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583916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83916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583916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583916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583916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583916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583916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583916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583916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583916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583916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583916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583916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583916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583916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583916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583916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583916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583916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583916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583916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583916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583916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583916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583916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583916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583916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583916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583916" w:rsidRDefault="003E7E1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D169FC" w:rsidRPr="00583916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583916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583916" w:rsidRDefault="00503B73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sz w:val="22"/>
                <w:szCs w:val="22"/>
                <w:lang w:val="mk-MK" w:eastAsia="en-US"/>
              </w:rPr>
              <w:t>Ја објаснува клетката како отворен и динамичен систем,преку чија мембрана се одвива размена на материја и енергија</w:t>
            </w:r>
          </w:p>
        </w:tc>
      </w:tr>
      <w:tr w:rsidR="00D169FC" w:rsidRPr="00583916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583916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583916" w:rsidRDefault="00503B73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sz w:val="22"/>
                <w:lang w:val="mk-MK"/>
              </w:rPr>
              <w:t xml:space="preserve">Транспорт на материи во клетки – </w:t>
            </w:r>
            <w:r w:rsidR="003E743B" w:rsidRPr="00583916">
              <w:rPr>
                <w:rFonts w:ascii="Arial" w:hAnsi="Arial" w:cs="Arial"/>
                <w:sz w:val="22"/>
                <w:lang w:val="mk-MK"/>
              </w:rPr>
              <w:t xml:space="preserve">активен </w:t>
            </w:r>
            <w:r w:rsidRPr="00583916">
              <w:rPr>
                <w:rFonts w:ascii="Arial" w:hAnsi="Arial" w:cs="Arial"/>
                <w:sz w:val="22"/>
                <w:lang w:val="mk-MK"/>
              </w:rPr>
              <w:t>транспорт</w:t>
            </w:r>
            <w:r w:rsidR="003E743B" w:rsidRPr="00583916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</w:tc>
      </w:tr>
      <w:tr w:rsidR="00D169FC" w:rsidRPr="00583916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583916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583916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583916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583916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583916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583916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583916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583916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583916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5839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5839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583916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583916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83916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583916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583916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83916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583916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583916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83916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583916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83916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583916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83916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583916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83916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583916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83916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583916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83916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583916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83916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583916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583916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583916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583916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583916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83916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583916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83916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583916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583916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583916" w:rsidRDefault="003E743B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583916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1 минутно прашање</w:t>
            </w:r>
          </w:p>
          <w:p w:rsidR="00496EAB" w:rsidRPr="00583916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583916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583916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583916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583916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583916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отвореност на клетката кон надворешниот систем преку </w:t>
            </w:r>
            <w:proofErr w:type="spellStart"/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полупропустливост</w:t>
            </w:r>
            <w:proofErr w:type="spellEnd"/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.</w:t>
            </w:r>
          </w:p>
          <w:p w:rsidR="00503B73" w:rsidRPr="00583916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движење на супстанции низ клеточна мембрана. </w:t>
            </w:r>
          </w:p>
          <w:p w:rsidR="00503B73" w:rsidRPr="00583916" w:rsidRDefault="0010696E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3E743B"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активен транспорт</w:t>
            </w:r>
            <w:r w:rsidR="00503B73"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како процес. </w:t>
            </w:r>
          </w:p>
          <w:p w:rsidR="00D169FC" w:rsidRPr="00583916" w:rsidRDefault="00503B73" w:rsidP="003E743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фактори кои влијаат на </w:t>
            </w:r>
            <w:r w:rsidR="003E743B"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активниот транспорт</w:t>
            </w:r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.</w:t>
            </w:r>
          </w:p>
          <w:p w:rsidR="001255EE" w:rsidRPr="00583916" w:rsidRDefault="001255EE" w:rsidP="003E743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поим </w:t>
            </w:r>
            <w:proofErr w:type="spellStart"/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цитоза</w:t>
            </w:r>
            <w:proofErr w:type="spellEnd"/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(</w:t>
            </w:r>
            <w:proofErr w:type="spellStart"/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пиноцитоза</w:t>
            </w:r>
            <w:proofErr w:type="spellEnd"/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егзоцитоза</w:t>
            </w:r>
            <w:proofErr w:type="spellEnd"/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ендоцитоза</w:t>
            </w:r>
            <w:proofErr w:type="spellEnd"/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- фагоцитоза)</w:t>
            </w:r>
          </w:p>
        </w:tc>
      </w:tr>
      <w:tr w:rsidR="00D169FC" w:rsidRPr="00583916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583916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583916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583916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583916" w:rsidRDefault="00D169FC" w:rsidP="0058391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583916" w:rsidRDefault="00503B73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proofErr w:type="spellStart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полупорпустливост</w:t>
            </w:r>
            <w:proofErr w:type="spellEnd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од целосна пропустливост.</w:t>
            </w:r>
          </w:p>
          <w:p w:rsidR="00503B73" w:rsidRPr="00583916" w:rsidRDefault="00503B73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3E743B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Активен транспорт</w:t>
            </w: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:rsidR="00496EAB" w:rsidRPr="00583916" w:rsidRDefault="00503B73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Набројуваат фактори за </w:t>
            </w:r>
            <w:r w:rsidR="003E743B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активен</w:t>
            </w: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транспорт</w:t>
            </w:r>
            <w:r w:rsidR="003E743B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:rsidR="001255EE" w:rsidRPr="00583916" w:rsidRDefault="001255EE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пиноцитоза</w:t>
            </w:r>
            <w:proofErr w:type="spellEnd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  <w:p w:rsidR="001255EE" w:rsidRPr="00583916" w:rsidRDefault="001255EE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proofErr w:type="spellStart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егзоцитоза</w:t>
            </w:r>
            <w:proofErr w:type="spellEnd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од </w:t>
            </w:r>
            <w:proofErr w:type="spellStart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ендоцитоза</w:t>
            </w:r>
            <w:proofErr w:type="spellEnd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:rsidR="001255EE" w:rsidRPr="00583916" w:rsidRDefault="001255EE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Објаснуваат фагоцитоза. </w:t>
            </w:r>
          </w:p>
          <w:p w:rsidR="00D169FC" w:rsidRPr="00583916" w:rsidRDefault="00D169FC" w:rsidP="00583916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583916" w:rsidRDefault="00D169FC" w:rsidP="00583916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583916" w:rsidRDefault="00503B73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 xml:space="preserve">Објаснат </w:t>
            </w:r>
            <w:r w:rsidR="003E743B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како</w:t>
            </w: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се случува </w:t>
            </w:r>
            <w:r w:rsidR="003E743B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активниот транспорт</w:t>
            </w: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да наведат примери на </w:t>
            </w:r>
            <w:r w:rsidR="003E743B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активен транспорт</w:t>
            </w: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  <w:p w:rsidR="00D169FC" w:rsidRPr="00583916" w:rsidRDefault="00503B73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</w:t>
            </w:r>
            <w:r w:rsidR="0010696E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оврзуваат </w:t>
            </w:r>
            <w:r w:rsidR="003E743B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трошење енергија при процесот на активен транспорт</w:t>
            </w:r>
            <w:r w:rsidR="001255EE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:rsidR="001255EE" w:rsidRPr="00583916" w:rsidRDefault="001255EE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примери за </w:t>
            </w:r>
            <w:proofErr w:type="spellStart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цитоза</w:t>
            </w:r>
            <w:proofErr w:type="spellEnd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  <w:p w:rsidR="001255EE" w:rsidRPr="00583916" w:rsidRDefault="001255EE" w:rsidP="00583916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Опишуваат фагоцитоза.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583916" w:rsidRDefault="00D169FC" w:rsidP="00583916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503B73" w:rsidRPr="00583916" w:rsidRDefault="00503B73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3E743B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активен транспорт</w:t>
            </w: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  <w:p w:rsidR="001255EE" w:rsidRPr="00583916" w:rsidRDefault="00503B73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фактори за </w:t>
            </w:r>
            <w:r w:rsidR="003E743B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активен</w:t>
            </w: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транспорт.</w:t>
            </w:r>
          </w:p>
          <w:p w:rsidR="001255EE" w:rsidRPr="00583916" w:rsidRDefault="001255EE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ендоцитоза</w:t>
            </w:r>
            <w:proofErr w:type="spellEnd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</w:t>
            </w:r>
            <w:proofErr w:type="spellStart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егзоцитоза</w:t>
            </w:r>
            <w:proofErr w:type="spellEnd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:rsidR="00503B73" w:rsidRPr="00583916" w:rsidRDefault="001255EE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пиноцитоза</w:t>
            </w:r>
            <w:proofErr w:type="spellEnd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  <w:r w:rsidR="00503B73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583916" w:rsidRDefault="00D169FC" w:rsidP="00583916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583916" w:rsidRDefault="00D169FC" w:rsidP="00583916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Pr="00583916" w:rsidRDefault="00503B73" w:rsidP="00583916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r w:rsidR="003E743B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активен транспорт</w:t>
            </w: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низ клеточна мембрана.</w:t>
            </w:r>
          </w:p>
          <w:p w:rsidR="00503B73" w:rsidRPr="00583916" w:rsidRDefault="00503B73" w:rsidP="00583916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3E743B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извори на енергија за активен </w:t>
            </w:r>
            <w:r w:rsidR="003E743B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транспорт.</w:t>
            </w: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503B73" w:rsidRPr="00583916" w:rsidRDefault="00503B73" w:rsidP="00583916">
            <w:pPr>
              <w:pStyle w:val="Default"/>
              <w:rPr>
                <w:rFonts w:ascii="Arial" w:hAnsi="Arial" w:cs="Arial"/>
                <w:sz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значење на </w:t>
            </w:r>
            <w:r w:rsidR="003E743B"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активниот</w:t>
            </w: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транспорт низ клеточната мембрана. </w:t>
            </w:r>
          </w:p>
          <w:p w:rsidR="00D169FC" w:rsidRPr="00583916" w:rsidRDefault="00503B73" w:rsidP="00583916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sz w:val="22"/>
                <w:lang w:val="mk-MK"/>
              </w:rPr>
              <w:t xml:space="preserve">Поврзат </w:t>
            </w:r>
            <w:r w:rsidR="003E743B" w:rsidRPr="00583916">
              <w:rPr>
                <w:rFonts w:ascii="Arial" w:hAnsi="Arial" w:cs="Arial"/>
                <w:sz w:val="22"/>
                <w:lang w:val="mk-MK"/>
              </w:rPr>
              <w:t xml:space="preserve">трошење енергија за процесот на активен транспорт. </w:t>
            </w: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 </w:t>
            </w:r>
          </w:p>
          <w:p w:rsidR="001255EE" w:rsidRPr="00583916" w:rsidRDefault="001255EE" w:rsidP="00583916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и опишуваат примери за фагоцитоза. </w:t>
            </w:r>
          </w:p>
          <w:p w:rsidR="001255EE" w:rsidRPr="00583916" w:rsidRDefault="001255EE" w:rsidP="00583916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Објаснуваат значење за </w:t>
            </w:r>
            <w:proofErr w:type="spellStart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пиноцитоза</w:t>
            </w:r>
            <w:proofErr w:type="spellEnd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  <w:p w:rsidR="001255EE" w:rsidRPr="00583916" w:rsidRDefault="001255EE" w:rsidP="00583916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Прават разлика меѓу </w:t>
            </w:r>
            <w:proofErr w:type="spellStart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ендоцитоза</w:t>
            </w:r>
            <w:proofErr w:type="spellEnd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</w:t>
            </w:r>
            <w:proofErr w:type="spellStart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егзоцитоза</w:t>
            </w:r>
            <w:proofErr w:type="spellEnd"/>
            <w:r w:rsidRPr="00583916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</w:tc>
      </w:tr>
      <w:tr w:rsidR="00D169FC" w:rsidRPr="00583916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583916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83916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583916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583916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583916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583916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583916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583916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583916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583916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583916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583916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583916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583916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583916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83916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583916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83916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583916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83916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583916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583916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83916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583916" w:rsidRDefault="00503B73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583916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транспорт во и надвор од </w:t>
            </w:r>
            <w:r w:rsidR="001255EE" w:rsidRPr="00583916">
              <w:rPr>
                <w:rFonts w:cs="Arial"/>
                <w:sz w:val="22"/>
                <w:szCs w:val="22"/>
                <w:lang w:val="mk-MK"/>
              </w:rPr>
              <w:t xml:space="preserve">клетката, и процесите на </w:t>
            </w:r>
            <w:proofErr w:type="spellStart"/>
            <w:r w:rsidR="001255EE" w:rsidRPr="00583916">
              <w:rPr>
                <w:rFonts w:cs="Arial"/>
                <w:sz w:val="22"/>
                <w:szCs w:val="22"/>
                <w:lang w:val="mk-MK"/>
              </w:rPr>
              <w:t>ендо</w:t>
            </w:r>
            <w:proofErr w:type="spellEnd"/>
            <w:r w:rsidR="001255EE" w:rsidRPr="00583916">
              <w:rPr>
                <w:rFonts w:cs="Arial"/>
                <w:sz w:val="22"/>
                <w:szCs w:val="22"/>
                <w:lang w:val="mk-MK"/>
              </w:rPr>
              <w:t xml:space="preserve"> и </w:t>
            </w:r>
            <w:proofErr w:type="spellStart"/>
            <w:r w:rsidR="001255EE" w:rsidRPr="00583916">
              <w:rPr>
                <w:rFonts w:cs="Arial"/>
                <w:sz w:val="22"/>
                <w:szCs w:val="22"/>
                <w:lang w:val="mk-MK"/>
              </w:rPr>
              <w:t>егзоцитоза</w:t>
            </w:r>
            <w:proofErr w:type="spellEnd"/>
            <w:r w:rsidR="001255EE" w:rsidRPr="00583916">
              <w:rPr>
                <w:rFonts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="001255EE" w:rsidRPr="00583916">
              <w:rPr>
                <w:rFonts w:cs="Arial"/>
                <w:sz w:val="22"/>
                <w:szCs w:val="22"/>
                <w:lang w:val="mk-MK"/>
              </w:rPr>
              <w:t>пиноцитоза</w:t>
            </w:r>
            <w:proofErr w:type="spellEnd"/>
            <w:r w:rsidR="001255EE" w:rsidRPr="00583916">
              <w:rPr>
                <w:rFonts w:cs="Arial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583916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583916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583916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583916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583916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83916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583916" w:rsidRDefault="00503B73" w:rsidP="001255EE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sz w:val="22"/>
                <w:szCs w:val="22"/>
                <w:lang w:val="mk-MK"/>
              </w:rPr>
              <w:t>Презентира видови транспорт и разлики меѓу нив;</w:t>
            </w:r>
          </w:p>
          <w:p w:rsidR="001255EE" w:rsidRPr="00583916" w:rsidRDefault="001255EE" w:rsidP="001255EE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разлика меѓу </w:t>
            </w:r>
            <w:proofErr w:type="spellStart"/>
            <w:r w:rsidRPr="00583916">
              <w:rPr>
                <w:rFonts w:ascii="Arial" w:hAnsi="Arial" w:cs="Arial"/>
                <w:sz w:val="22"/>
                <w:szCs w:val="22"/>
                <w:lang w:val="mk-MK"/>
              </w:rPr>
              <w:t>пиноцитоза</w:t>
            </w:r>
            <w:proofErr w:type="spellEnd"/>
            <w:r w:rsidRPr="00583916">
              <w:rPr>
                <w:rFonts w:ascii="Arial" w:hAnsi="Arial" w:cs="Arial"/>
                <w:sz w:val="22"/>
                <w:szCs w:val="22"/>
                <w:lang w:val="mk-MK"/>
              </w:rPr>
              <w:t xml:space="preserve"> и фагоцитоза.</w:t>
            </w:r>
          </w:p>
          <w:p w:rsidR="00D169FC" w:rsidRPr="00583916" w:rsidRDefault="00503B73" w:rsidP="001255EE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583916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1255EE" w:rsidRPr="00583916">
              <w:rPr>
                <w:rFonts w:cs="Arial"/>
                <w:sz w:val="22"/>
                <w:szCs w:val="22"/>
                <w:lang w:val="mk-MK"/>
              </w:rPr>
              <w:t xml:space="preserve">разлика меѓу </w:t>
            </w:r>
            <w:proofErr w:type="spellStart"/>
            <w:r w:rsidR="001255EE" w:rsidRPr="00583916">
              <w:rPr>
                <w:rFonts w:cs="Arial"/>
                <w:sz w:val="22"/>
                <w:szCs w:val="22"/>
                <w:lang w:val="mk-MK"/>
              </w:rPr>
              <w:t>егзоцитоза</w:t>
            </w:r>
            <w:proofErr w:type="spellEnd"/>
            <w:r w:rsidR="001255EE" w:rsidRPr="00583916">
              <w:rPr>
                <w:rFonts w:cs="Arial"/>
                <w:sz w:val="22"/>
                <w:szCs w:val="22"/>
                <w:lang w:val="mk-MK"/>
              </w:rPr>
              <w:t xml:space="preserve"> и </w:t>
            </w:r>
            <w:proofErr w:type="spellStart"/>
            <w:r w:rsidR="001255EE" w:rsidRPr="00583916">
              <w:rPr>
                <w:rFonts w:cs="Arial"/>
                <w:sz w:val="22"/>
                <w:szCs w:val="22"/>
                <w:lang w:val="mk-MK"/>
              </w:rPr>
              <w:t>ендоцитоза</w:t>
            </w:r>
            <w:proofErr w:type="spellEnd"/>
            <w:r w:rsidR="001255EE" w:rsidRPr="00583916">
              <w:rPr>
                <w:rFonts w:cs="Arial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583916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583916" w:rsidRDefault="00503B73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видовите транспорт и </w:t>
            </w:r>
            <w:r w:rsidR="003E743B"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активниот</w:t>
            </w:r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транспорт;</w:t>
            </w:r>
            <w:r w:rsidR="001255EE"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proofErr w:type="spellStart"/>
            <w:r w:rsidR="001255EE"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ендоцитоза</w:t>
            </w:r>
            <w:proofErr w:type="spellEnd"/>
            <w:r w:rsidR="001255EE"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, </w:t>
            </w:r>
            <w:proofErr w:type="spellStart"/>
            <w:r w:rsidR="001255EE"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егзоцитоза</w:t>
            </w:r>
            <w:proofErr w:type="spellEnd"/>
            <w:r w:rsidR="001255EE"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, </w:t>
            </w:r>
            <w:proofErr w:type="spellStart"/>
            <w:r w:rsidR="001255EE"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пиноцитоза</w:t>
            </w:r>
            <w:proofErr w:type="spellEnd"/>
            <w:r w:rsidR="001255EE"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, фагоцитоза</w:t>
            </w:r>
            <w:r w:rsidR="00EF1E32"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.</w:t>
            </w:r>
          </w:p>
          <w:p w:rsidR="00D169FC" w:rsidRPr="00583916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83916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583916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583916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83916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583916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583916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583916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583916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583916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583916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83916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583916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583916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583916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83916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583916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583916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583916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583916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583916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583916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583916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5839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16" w:rsidRDefault="00583916" w:rsidP="00583916">
      <w:r>
        <w:separator/>
      </w:r>
    </w:p>
  </w:endnote>
  <w:endnote w:type="continuationSeparator" w:id="0">
    <w:p w:rsidR="00583916" w:rsidRDefault="00583916" w:rsidP="0058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16" w:rsidRDefault="00583916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1ECE6CAC" wp14:editId="702BBE46">
          <wp:simplePos x="0" y="0"/>
          <wp:positionH relativeFrom="column">
            <wp:posOffset>4181475</wp:posOffset>
          </wp:positionH>
          <wp:positionV relativeFrom="paragraph">
            <wp:posOffset>-10160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16" w:rsidRDefault="00583916" w:rsidP="00583916">
      <w:r>
        <w:separator/>
      </w:r>
    </w:p>
  </w:footnote>
  <w:footnote w:type="continuationSeparator" w:id="0">
    <w:p w:rsidR="00583916" w:rsidRDefault="00583916" w:rsidP="0058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255EE"/>
    <w:rsid w:val="003E743B"/>
    <w:rsid w:val="003E7E1E"/>
    <w:rsid w:val="0041221F"/>
    <w:rsid w:val="00496EAB"/>
    <w:rsid w:val="00503B73"/>
    <w:rsid w:val="00583916"/>
    <w:rsid w:val="00780987"/>
    <w:rsid w:val="007F23F4"/>
    <w:rsid w:val="00916DA9"/>
    <w:rsid w:val="00CF7FDB"/>
    <w:rsid w:val="00D169FC"/>
    <w:rsid w:val="00EF1E32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0247B-786A-44FE-9BD3-6F9674F3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583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16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583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16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13</cp:revision>
  <dcterms:created xsi:type="dcterms:W3CDTF">2020-01-01T16:22:00Z</dcterms:created>
  <dcterms:modified xsi:type="dcterms:W3CDTF">2020-02-13T11:55:00Z</dcterms:modified>
</cp:coreProperties>
</file>