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31" w:rsidRPr="00AB4DDC" w:rsidRDefault="00450025" w:rsidP="000423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4DDC">
        <w:rPr>
          <w:rFonts w:ascii="Times New Roman" w:hAnsi="Times New Roman" w:cs="Times New Roman"/>
          <w:b/>
          <w:sz w:val="24"/>
          <w:szCs w:val="24"/>
        </w:rPr>
        <w:t>ГОДИШЕН   ГЛОБАЛЕН  ПЛАН</w:t>
      </w:r>
    </w:p>
    <w:p w:rsidR="003142AE" w:rsidRPr="00AB4DDC" w:rsidRDefault="00271513" w:rsidP="00314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DC">
        <w:rPr>
          <w:rFonts w:ascii="Times New Roman" w:hAnsi="Times New Roman" w:cs="Times New Roman"/>
          <w:b/>
          <w:sz w:val="24"/>
          <w:szCs w:val="24"/>
        </w:rPr>
        <w:t>ПО ПРЕДМЕТОТ ГЕРМАН</w:t>
      </w:r>
      <w:r w:rsidR="003142AE" w:rsidRPr="00AB4DDC">
        <w:rPr>
          <w:rFonts w:ascii="Times New Roman" w:hAnsi="Times New Roman" w:cs="Times New Roman"/>
          <w:b/>
          <w:sz w:val="24"/>
          <w:szCs w:val="24"/>
        </w:rPr>
        <w:t>СКИ ЈАЗИК ЗА I</w:t>
      </w:r>
      <w:r w:rsidRPr="00AB4DD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3142AE" w:rsidRPr="00AB4DDC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0423AB" w:rsidRPr="00AB4DDC" w:rsidRDefault="00271513" w:rsidP="00314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DC">
        <w:rPr>
          <w:rFonts w:ascii="Times New Roman" w:hAnsi="Times New Roman" w:cs="Times New Roman"/>
          <w:b/>
          <w:sz w:val="24"/>
          <w:szCs w:val="24"/>
        </w:rPr>
        <w:t>ЗА УЧЕБНАТА    2017</w:t>
      </w:r>
      <w:r w:rsidR="000423AB" w:rsidRPr="00AB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25" w:rsidRPr="00AB4DDC">
        <w:rPr>
          <w:rFonts w:ascii="Times New Roman" w:hAnsi="Times New Roman" w:cs="Times New Roman"/>
          <w:b/>
          <w:sz w:val="24"/>
          <w:szCs w:val="24"/>
        </w:rPr>
        <w:t>/</w:t>
      </w:r>
      <w:r w:rsidR="000423AB" w:rsidRPr="00AB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DDC">
        <w:rPr>
          <w:rFonts w:ascii="Times New Roman" w:hAnsi="Times New Roman" w:cs="Times New Roman"/>
          <w:b/>
          <w:sz w:val="24"/>
          <w:szCs w:val="24"/>
        </w:rPr>
        <w:t>2018</w:t>
      </w:r>
    </w:p>
    <w:p w:rsidR="000423AB" w:rsidRPr="008C1531" w:rsidRDefault="000423AB" w:rsidP="000423A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55331" w:rsidRPr="00AB4DDC" w:rsidRDefault="003142AE" w:rsidP="000423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4DDC">
        <w:rPr>
          <w:rFonts w:ascii="Times New Roman" w:hAnsi="Times New Roman" w:cs="Times New Roman"/>
          <w:sz w:val="24"/>
          <w:szCs w:val="24"/>
        </w:rPr>
        <w:t>Училиште:</w:t>
      </w:r>
      <w:r w:rsidR="00450025" w:rsidRPr="00AB4DDC">
        <w:rPr>
          <w:rFonts w:ascii="Times New Roman" w:hAnsi="Times New Roman" w:cs="Times New Roman"/>
          <w:sz w:val="24"/>
          <w:szCs w:val="24"/>
        </w:rPr>
        <w:t>_____________________</w:t>
      </w:r>
      <w:r w:rsidR="000423AB" w:rsidRPr="00AB4DDC">
        <w:rPr>
          <w:rFonts w:ascii="Times New Roman" w:hAnsi="Times New Roman" w:cs="Times New Roman"/>
          <w:sz w:val="24"/>
          <w:szCs w:val="24"/>
        </w:rPr>
        <w:t>_____</w:t>
      </w:r>
      <w:r w:rsidR="00AB4DDC">
        <w:rPr>
          <w:rFonts w:ascii="Times New Roman" w:hAnsi="Times New Roman" w:cs="Times New Roman"/>
          <w:sz w:val="24"/>
          <w:szCs w:val="24"/>
        </w:rPr>
        <w:t xml:space="preserve">      Општина: </w:t>
      </w:r>
      <w:r w:rsidR="00450025" w:rsidRPr="00AB4DDC">
        <w:rPr>
          <w:rFonts w:ascii="Times New Roman" w:hAnsi="Times New Roman" w:cs="Times New Roman"/>
          <w:sz w:val="24"/>
          <w:szCs w:val="24"/>
        </w:rPr>
        <w:t>______________</w:t>
      </w:r>
      <w:r w:rsidR="000423AB" w:rsidRPr="00AB4DDC">
        <w:rPr>
          <w:rFonts w:ascii="Times New Roman" w:hAnsi="Times New Roman" w:cs="Times New Roman"/>
          <w:sz w:val="24"/>
          <w:szCs w:val="24"/>
        </w:rPr>
        <w:t>___________</w:t>
      </w:r>
      <w:r w:rsidR="00450025" w:rsidRPr="00AB4D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423AB" w:rsidRPr="00AB4D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4DDC">
        <w:rPr>
          <w:rFonts w:ascii="Times New Roman" w:hAnsi="Times New Roman" w:cs="Times New Roman"/>
          <w:sz w:val="24"/>
          <w:szCs w:val="24"/>
        </w:rPr>
        <w:t xml:space="preserve">Град:  </w:t>
      </w:r>
      <w:r w:rsidR="00450025" w:rsidRPr="00AB4D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255331" w:rsidRPr="00AB4DDC" w:rsidRDefault="00271513" w:rsidP="000423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DDC">
        <w:rPr>
          <w:rFonts w:ascii="Times New Roman" w:hAnsi="Times New Roman" w:cs="Times New Roman"/>
          <w:sz w:val="24"/>
          <w:szCs w:val="24"/>
        </w:rPr>
        <w:t>Наставен предмет:  Герман</w:t>
      </w:r>
      <w:r w:rsidR="00450025" w:rsidRPr="00AB4DDC">
        <w:rPr>
          <w:rFonts w:ascii="Times New Roman" w:hAnsi="Times New Roman" w:cs="Times New Roman"/>
          <w:sz w:val="24"/>
          <w:szCs w:val="24"/>
        </w:rPr>
        <w:t>ски јазик   -   втор</w:t>
      </w:r>
      <w:r w:rsidR="00AB4DDC">
        <w:rPr>
          <w:rFonts w:ascii="Times New Roman" w:hAnsi="Times New Roman" w:cs="Times New Roman"/>
          <w:sz w:val="24"/>
          <w:szCs w:val="24"/>
        </w:rPr>
        <w:t xml:space="preserve"> странски</w:t>
      </w:r>
      <w:r w:rsidR="00450025" w:rsidRPr="00AB4DDC">
        <w:rPr>
          <w:rFonts w:ascii="Times New Roman" w:hAnsi="Times New Roman" w:cs="Times New Roman"/>
          <w:sz w:val="24"/>
          <w:szCs w:val="24"/>
        </w:rPr>
        <w:t xml:space="preserve"> јазик  (продолжителен)                                                      </w:t>
      </w:r>
      <w:r w:rsidR="00AB4DDC">
        <w:rPr>
          <w:rFonts w:ascii="Times New Roman" w:hAnsi="Times New Roman" w:cs="Times New Roman"/>
          <w:sz w:val="24"/>
          <w:szCs w:val="24"/>
        </w:rPr>
        <w:t xml:space="preserve">              Година на изучување:</w:t>
      </w:r>
      <w:r w:rsidR="00450025" w:rsidRPr="00AB4DDC">
        <w:rPr>
          <w:rFonts w:ascii="Times New Roman" w:hAnsi="Times New Roman" w:cs="Times New Roman"/>
          <w:sz w:val="24"/>
          <w:szCs w:val="24"/>
        </w:rPr>
        <w:t xml:space="preserve"> I</w:t>
      </w:r>
      <w:r w:rsidR="00AB4DDC" w:rsidRPr="00AB4DDC">
        <w:rPr>
          <w:rFonts w:ascii="Times New Roman" w:hAnsi="Times New Roman" w:cs="Times New Roman"/>
          <w:sz w:val="24"/>
          <w:szCs w:val="24"/>
        </w:rPr>
        <w:t>II</w:t>
      </w:r>
      <w:r w:rsidR="00450025" w:rsidRPr="00AB4DDC">
        <w:rPr>
          <w:rFonts w:ascii="Times New Roman" w:hAnsi="Times New Roman" w:cs="Times New Roman"/>
          <w:sz w:val="24"/>
          <w:szCs w:val="24"/>
        </w:rPr>
        <w:t xml:space="preserve"> (</w:t>
      </w:r>
      <w:r w:rsidR="00AB4DDC" w:rsidRPr="00AB4DDC">
        <w:rPr>
          <w:rFonts w:ascii="Times New Roman" w:hAnsi="Times New Roman" w:cs="Times New Roman"/>
          <w:sz w:val="24"/>
          <w:szCs w:val="24"/>
        </w:rPr>
        <w:t>трет</w:t>
      </w:r>
      <w:r w:rsidR="00450025" w:rsidRPr="00AB4DDC">
        <w:rPr>
          <w:rFonts w:ascii="Times New Roman" w:hAnsi="Times New Roman" w:cs="Times New Roman"/>
          <w:sz w:val="24"/>
          <w:szCs w:val="24"/>
        </w:rPr>
        <w:t>а)</w:t>
      </w:r>
    </w:p>
    <w:p w:rsidR="00AB4DDC" w:rsidRPr="00AB4DDC" w:rsidRDefault="00AB4DDC" w:rsidP="000423A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450025" w:rsidRPr="00AB4DDC">
        <w:rPr>
          <w:rFonts w:ascii="Times New Roman" w:hAnsi="Times New Roman" w:cs="Times New Roman"/>
          <w:sz w:val="24"/>
          <w:szCs w:val="24"/>
        </w:rPr>
        <w:t xml:space="preserve">:   </w:t>
      </w:r>
      <w:r w:rsidRPr="00AB4DDC">
        <w:rPr>
          <w:rFonts w:ascii="Times New Roman" w:hAnsi="Times New Roman" w:cs="Times New Roman"/>
          <w:sz w:val="24"/>
          <w:szCs w:val="24"/>
          <w:lang w:val="de-DE"/>
        </w:rPr>
        <w:t>Beste Freunde - Deutsch für Jugendliche   B1.1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Hueber Verlag</w:t>
      </w:r>
    </w:p>
    <w:p w:rsidR="000423AB" w:rsidRPr="00F24B75" w:rsidRDefault="00AB4DDC" w:rsidP="000423A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(Manuela Georgiakaki, Elisabeth Graf-Riemann, Anja Schümann, Christiane Seuthe)</w:t>
      </w:r>
    </w:p>
    <w:tbl>
      <w:tblPr>
        <w:tblW w:w="10314" w:type="dxa"/>
        <w:jc w:val="center"/>
        <w:tblInd w:w="-252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255"/>
        <w:gridCol w:w="1018"/>
        <w:gridCol w:w="1026"/>
        <w:gridCol w:w="1125"/>
        <w:gridCol w:w="1197"/>
        <w:gridCol w:w="1693"/>
      </w:tblGrid>
      <w:tr w:rsidR="00AB4DDC" w:rsidTr="00BA1E56">
        <w:trPr>
          <w:jc w:val="center"/>
        </w:trPr>
        <w:tc>
          <w:tcPr>
            <w:tcW w:w="4287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</w:tcPr>
          <w:p w:rsidR="00AB4DDC" w:rsidRPr="00153F8E" w:rsidRDefault="00AB4DDC" w:rsidP="00BA1E56">
            <w:pPr>
              <w:jc w:val="center"/>
              <w:rPr>
                <w:rFonts w:ascii="MAC C Swiss" w:hAnsi="MAC C Swiss"/>
                <w:b/>
                <w:bCs/>
                <w:sz w:val="24"/>
                <w:szCs w:val="24"/>
              </w:rPr>
            </w:pPr>
          </w:p>
          <w:p w:rsidR="00AB4DDC" w:rsidRPr="00153F8E" w:rsidRDefault="00AB4DDC" w:rsidP="00153F8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53F8E">
              <w:rPr>
                <w:b/>
                <w:bCs/>
                <w:sz w:val="24"/>
                <w:szCs w:val="24"/>
              </w:rPr>
              <w:t>НАСТАВНИ ТЕМИ</w:t>
            </w:r>
          </w:p>
        </w:tc>
        <w:tc>
          <w:tcPr>
            <w:tcW w:w="4332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hideMark/>
          </w:tcPr>
          <w:p w:rsidR="00AB4DDC" w:rsidRPr="00A07637" w:rsidRDefault="00EB770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Број</w:t>
            </w:r>
            <w:r w:rsidR="00AB4DDC" w:rsidRPr="00A07637">
              <w:rPr>
                <w:b/>
                <w:bCs/>
                <w:sz w:val="24"/>
              </w:rPr>
              <w:t xml:space="preserve"> на часови</w:t>
            </w:r>
          </w:p>
        </w:tc>
        <w:tc>
          <w:tcPr>
            <w:tcW w:w="1695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</w:tcPr>
          <w:p w:rsidR="00AB4DDC" w:rsidRDefault="00AB4DDC" w:rsidP="00BA1E56">
            <w:pPr>
              <w:jc w:val="center"/>
              <w:rPr>
                <w:rFonts w:ascii="MAC C Swiss" w:hAnsi="MAC C Swiss"/>
                <w:b/>
                <w:bCs/>
                <w:sz w:val="24"/>
              </w:rPr>
            </w:pPr>
          </w:p>
          <w:p w:rsidR="00AB4DDC" w:rsidRPr="00A07637" w:rsidRDefault="00AB4DDC" w:rsidP="00153F8E">
            <w:pPr>
              <w:spacing w:after="0"/>
              <w:jc w:val="center"/>
              <w:rPr>
                <w:b/>
                <w:bCs/>
                <w:sz w:val="24"/>
              </w:rPr>
            </w:pPr>
            <w:r w:rsidRPr="00A07637">
              <w:rPr>
                <w:b/>
                <w:bCs/>
                <w:sz w:val="24"/>
              </w:rPr>
              <w:t>реализација</w:t>
            </w:r>
          </w:p>
        </w:tc>
      </w:tr>
      <w:tr w:rsidR="00AB4DDC" w:rsidTr="00BA1E56">
        <w:trPr>
          <w:jc w:val="center"/>
        </w:trPr>
        <w:tc>
          <w:tcPr>
            <w:tcW w:w="0" w:type="auto"/>
            <w:vMerge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AB4DDC" w:rsidP="00BA1E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hideMark/>
          </w:tcPr>
          <w:p w:rsidR="00AB4DDC" w:rsidRDefault="00AB4DDC" w:rsidP="00153F8E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нов</w:t>
            </w:r>
          </w:p>
          <w:p w:rsidR="00AB4DDC" w:rsidRDefault="00AB4DDC" w:rsidP="00BA1E56">
            <w:pPr>
              <w:jc w:val="center"/>
              <w:rPr>
                <w:rFonts w:ascii="MAC C Swiss" w:hAnsi="MAC C Swis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мат.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hideMark/>
          </w:tcPr>
          <w:p w:rsidR="00AB4DDC" w:rsidRDefault="00AB4DDC" w:rsidP="00153F8E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повт.</w:t>
            </w:r>
          </w:p>
          <w:p w:rsidR="00AB4DDC" w:rsidRDefault="00AB4DDC" w:rsidP="00BA1E56">
            <w:pPr>
              <w:jc w:val="center"/>
              <w:rPr>
                <w:rFonts w:ascii="MAC C Swiss" w:hAnsi="MAC C Swis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вежби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hideMark/>
          </w:tcPr>
          <w:p w:rsidR="00AB4DDC" w:rsidRDefault="00AB4DDC" w:rsidP="00153F8E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писмена</w:t>
            </w:r>
          </w:p>
          <w:p w:rsidR="00AB4DDC" w:rsidRDefault="00AB4DDC" w:rsidP="00BA1E56">
            <w:pPr>
              <w:jc w:val="center"/>
              <w:rPr>
                <w:rFonts w:ascii="MAC C Swiss" w:hAnsi="MAC C Swis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проверка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hideMark/>
          </w:tcPr>
          <w:p w:rsidR="00AB4DDC" w:rsidRDefault="00AB4DDC" w:rsidP="00153F8E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вкупно</w:t>
            </w:r>
          </w:p>
          <w:p w:rsidR="00AB4DDC" w:rsidRDefault="00AB4DDC" w:rsidP="00BA1E5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часови</w:t>
            </w:r>
          </w:p>
        </w:tc>
        <w:tc>
          <w:tcPr>
            <w:tcW w:w="0" w:type="auto"/>
            <w:vMerge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Default="00AB4DDC" w:rsidP="00BA1E56">
            <w:pPr>
              <w:rPr>
                <w:b/>
                <w:bCs/>
                <w:sz w:val="24"/>
              </w:rPr>
            </w:pPr>
          </w:p>
        </w:tc>
      </w:tr>
      <w:tr w:rsidR="00AB4DDC" w:rsidTr="00BA1E56">
        <w:trPr>
          <w:trHeight w:val="543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  <w:lang w:val="de-DE"/>
              </w:rPr>
            </w:pPr>
            <w:r w:rsidRPr="00153F8E">
              <w:rPr>
                <w:rFonts w:cs="Times New Roman"/>
                <w:b/>
              </w:rPr>
              <w:t>1.</w:t>
            </w:r>
            <w:r w:rsidRPr="00153F8E">
              <w:rPr>
                <w:rFonts w:asciiTheme="minorHAnsi" w:hAnsiTheme="minorHAnsi" w:cs="Times New Roman"/>
                <w:b/>
                <w:lang w:val="de-DE"/>
              </w:rPr>
              <w:t>Allein zu Hause → Ferien</w:t>
            </w:r>
          </w:p>
          <w:p w:rsidR="00AB4DDC" w:rsidRPr="00153F8E" w:rsidRDefault="00AB4DDC" w:rsidP="00EB770D">
            <w:pPr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 xml:space="preserve">Сам дома </w:t>
            </w:r>
            <w:r w:rsidR="00EB770D" w:rsidRPr="00153F8E">
              <w:rPr>
                <w:b/>
                <w:lang w:val="de-DE"/>
              </w:rPr>
              <w:t xml:space="preserve">→ </w:t>
            </w:r>
            <w:r w:rsidR="00EB770D" w:rsidRPr="00153F8E">
              <w:rPr>
                <w:b/>
              </w:rPr>
              <w:t>Распуст</w:t>
            </w:r>
            <w:r w:rsidRPr="00153F8E">
              <w:rPr>
                <w:rFonts w:cs="Times New Roman"/>
                <w:b/>
              </w:rPr>
              <w:t>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IX </w:t>
            </w:r>
          </w:p>
        </w:tc>
      </w:tr>
      <w:tr w:rsidR="00AB4DDC" w:rsidTr="00BA1E56">
        <w:trPr>
          <w:trHeight w:val="619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 xml:space="preserve">2. </w:t>
            </w:r>
            <w:r w:rsidRPr="00153F8E">
              <w:rPr>
                <w:rFonts w:asciiTheme="minorHAnsi" w:hAnsiTheme="minorHAnsi" w:cs="Times New Roman"/>
                <w:b/>
              </w:rPr>
              <w:t>Wir kaufen nichts! → Konsum</w:t>
            </w:r>
          </w:p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>Не купуваме ништо!</w:t>
            </w:r>
            <w:r w:rsidR="00EB770D" w:rsidRPr="00153F8E">
              <w:rPr>
                <w:b/>
              </w:rPr>
              <w:t xml:space="preserve"> → Потрошувачка</w:t>
            </w:r>
            <w:r w:rsidRPr="00153F8E">
              <w:rPr>
                <w:rFonts w:cs="Times New Roman"/>
                <w:b/>
              </w:rPr>
              <w:t>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  <w:r w:rsidRPr="00AB4DDC">
              <w:rPr>
                <w:b/>
                <w:bCs/>
                <w:sz w:val="24"/>
              </w:rPr>
              <w:t>1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  <w:r w:rsidRPr="00A07637">
              <w:rPr>
                <w:b/>
                <w:bCs/>
                <w:sz w:val="24"/>
              </w:rPr>
              <w:t>X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 xml:space="preserve">3. </w:t>
            </w:r>
            <w:r w:rsidRPr="00153F8E">
              <w:rPr>
                <w:rFonts w:asciiTheme="minorHAnsi" w:hAnsiTheme="minorHAnsi" w:cs="Times New Roman"/>
                <w:b/>
                <w:lang w:val="de-DE"/>
              </w:rPr>
              <w:t>Das würde ich nie tun! → Freundschaft</w:t>
            </w:r>
            <w:r w:rsidRPr="00153F8E">
              <w:rPr>
                <w:rFonts w:cs="Times New Roman"/>
                <w:b/>
              </w:rPr>
              <w:t xml:space="preserve"> </w:t>
            </w:r>
          </w:p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 xml:space="preserve">Тоа никогаш не би го направил! </w:t>
            </w:r>
            <w:r w:rsidR="00EB770D" w:rsidRPr="00153F8E">
              <w:rPr>
                <w:b/>
              </w:rPr>
              <w:t>→ Пријателство</w:t>
            </w:r>
            <w:r w:rsidRPr="00153F8E">
              <w:rPr>
                <w:rFonts w:cs="Times New Roman"/>
                <w:b/>
              </w:rPr>
              <w:t xml:space="preserve"> )                        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  <w:r w:rsidRPr="00AB4DDC">
              <w:rPr>
                <w:b/>
                <w:bCs/>
                <w:sz w:val="24"/>
              </w:rPr>
              <w:t>/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</w:p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XI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  <w:lang w:val="de-DE"/>
              </w:rPr>
            </w:pPr>
            <w:r w:rsidRPr="00153F8E">
              <w:rPr>
                <w:rFonts w:cs="Times New Roman"/>
                <w:b/>
              </w:rPr>
              <w:t>4.</w:t>
            </w:r>
            <w:r w:rsidRPr="00153F8E">
              <w:rPr>
                <w:rFonts w:asciiTheme="minorHAnsi" w:hAnsiTheme="minorHAnsi" w:cs="Times New Roman"/>
                <w:b/>
                <w:lang w:val="de-DE"/>
              </w:rPr>
              <w:t xml:space="preserve"> Hamburg, wir kommen! → Reisen</w:t>
            </w:r>
          </w:p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 xml:space="preserve">Хамбург, ние доаѓаме! </w:t>
            </w:r>
            <w:r w:rsidR="00EB770D" w:rsidRPr="00153F8E">
              <w:rPr>
                <w:b/>
                <w:lang w:val="de-DE"/>
              </w:rPr>
              <w:t xml:space="preserve">→ </w:t>
            </w:r>
            <w:r w:rsidR="00EB770D" w:rsidRPr="00153F8E">
              <w:rPr>
                <w:b/>
              </w:rPr>
              <w:t>Патувања</w:t>
            </w:r>
            <w:r w:rsidRPr="00153F8E">
              <w:rPr>
                <w:rFonts w:cs="Times New Roman"/>
                <w:b/>
              </w:rPr>
              <w:t>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3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AB4DD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 w:rsidRPr="00A07637">
              <w:rPr>
                <w:b/>
                <w:bCs/>
                <w:sz w:val="24"/>
                <w:lang w:val="de-DE"/>
              </w:rPr>
              <w:t>1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07637" w:rsidRDefault="00D37C6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XI</w:t>
            </w:r>
            <w:r w:rsidR="00AB4DDC" w:rsidRPr="00A07637">
              <w:rPr>
                <w:b/>
                <w:bCs/>
                <w:sz w:val="24"/>
                <w:lang w:val="de-DE"/>
              </w:rPr>
              <w:t>I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 xml:space="preserve">5. </w:t>
            </w:r>
            <w:r w:rsidRPr="00153F8E">
              <w:rPr>
                <w:rFonts w:asciiTheme="minorHAnsi" w:hAnsiTheme="minorHAnsi" w:cs="Times New Roman"/>
                <w:b/>
              </w:rPr>
              <w:t xml:space="preserve">Alles wird gut. </w:t>
            </w:r>
            <w:r w:rsidRPr="00153F8E">
              <w:rPr>
                <w:rFonts w:asciiTheme="minorHAnsi" w:hAnsiTheme="minorHAnsi" w:cs="Times New Roman"/>
                <w:b/>
                <w:lang w:val="de-DE"/>
              </w:rPr>
              <w:t>→ Beziehungen</w:t>
            </w:r>
          </w:p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 xml:space="preserve">Сѐ ќе биде добро. </w:t>
            </w:r>
            <w:r w:rsidR="00EB770D" w:rsidRPr="00153F8E">
              <w:rPr>
                <w:b/>
              </w:rPr>
              <w:t>→ Врски</w:t>
            </w:r>
            <w:r w:rsidRPr="00153F8E">
              <w:rPr>
                <w:rFonts w:cs="Times New Roman"/>
                <w:b/>
              </w:rPr>
              <w:t>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/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D37C6C">
            <w:pPr>
              <w:jc w:val="center"/>
              <w:rPr>
                <w:b/>
                <w:bCs/>
                <w:sz w:val="24"/>
              </w:rPr>
            </w:pPr>
            <w:r w:rsidRPr="00AB4DDC">
              <w:rPr>
                <w:b/>
                <w:bCs/>
                <w:sz w:val="24"/>
              </w:rPr>
              <w:t>I-I</w:t>
            </w:r>
            <w:r w:rsidR="00D37C6C">
              <w:rPr>
                <w:b/>
                <w:bCs/>
                <w:sz w:val="24"/>
                <w:lang w:val="de-DE"/>
              </w:rPr>
              <w:t>I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153F8E">
            <w:pPr>
              <w:spacing w:after="0"/>
              <w:rPr>
                <w:rFonts w:cs="Times New Roman"/>
                <w:b/>
                <w:lang w:val="de-DE"/>
              </w:rPr>
            </w:pPr>
            <w:r w:rsidRPr="00153F8E">
              <w:rPr>
                <w:rFonts w:cs="Times New Roman"/>
                <w:b/>
              </w:rPr>
              <w:t xml:space="preserve">6. </w:t>
            </w:r>
            <w:r w:rsidRPr="00153F8E">
              <w:rPr>
                <w:rFonts w:asciiTheme="minorHAnsi" w:hAnsiTheme="minorHAnsi" w:cs="Times New Roman"/>
                <w:b/>
                <w:lang w:val="de-DE"/>
              </w:rPr>
              <w:t>Magst du grüne Bohnen? → Essen</w:t>
            </w:r>
          </w:p>
          <w:p w:rsidR="00AB4DDC" w:rsidRPr="00153F8E" w:rsidRDefault="00AB4DDC" w:rsidP="00153F8E">
            <w:pPr>
              <w:spacing w:after="0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(</w:t>
            </w:r>
            <w:r w:rsidR="00EB770D" w:rsidRPr="00153F8E">
              <w:rPr>
                <w:rFonts w:asciiTheme="minorHAnsi" w:hAnsiTheme="minorHAnsi" w:cs="Times New Roman"/>
                <w:b/>
              </w:rPr>
              <w:t xml:space="preserve">Сакаш ли боранија? </w:t>
            </w:r>
            <w:r w:rsidR="00EB770D" w:rsidRPr="00153F8E">
              <w:rPr>
                <w:b/>
                <w:lang w:val="de-DE"/>
              </w:rPr>
              <w:t xml:space="preserve">→ </w:t>
            </w:r>
            <w:r w:rsidR="00EB770D" w:rsidRPr="00153F8E">
              <w:rPr>
                <w:b/>
              </w:rPr>
              <w:t>Јадења</w:t>
            </w:r>
            <w:r w:rsidRPr="00153F8E">
              <w:rPr>
                <w:rFonts w:cs="Times New Roman"/>
                <w:b/>
              </w:rPr>
              <w:t>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D37C6C" w:rsidRDefault="00D37C6C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D37C6C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n-US"/>
              </w:rPr>
              <w:t>II</w:t>
            </w:r>
            <w:r w:rsidR="00AB4DDC" w:rsidRPr="00AB4DDC">
              <w:rPr>
                <w:b/>
                <w:bCs/>
                <w:sz w:val="24"/>
              </w:rPr>
              <w:t>I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EB770D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  <w:lang w:val="de-DE"/>
              </w:rPr>
              <w:t>7. Die App, die den Dieb findet. → Medien</w:t>
            </w:r>
          </w:p>
          <w:p w:rsidR="00EB770D" w:rsidRPr="00153F8E" w:rsidRDefault="00EB770D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</w:rPr>
              <w:t>(</w:t>
            </w:r>
            <w:r w:rsidR="00FA3366" w:rsidRPr="00153F8E">
              <w:rPr>
                <w:rFonts w:asciiTheme="minorHAnsi" w:hAnsiTheme="minorHAnsi" w:cs="Times New Roman"/>
                <w:b/>
              </w:rPr>
              <w:t xml:space="preserve">Апликацијата што пронајде крадецот. </w:t>
            </w:r>
            <w:r w:rsidR="00FA3366" w:rsidRPr="00153F8E">
              <w:rPr>
                <w:b/>
              </w:rPr>
              <w:t>→ Медиуми)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/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7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III-IV</w:t>
            </w:r>
          </w:p>
        </w:tc>
      </w:tr>
      <w:tr w:rsidR="00EB770D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EB770D" w:rsidRPr="00153F8E" w:rsidRDefault="00EB770D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</w:rPr>
              <w:t>8. Einfach Sprachen lernen → Sprache</w:t>
            </w:r>
            <w:r w:rsidR="00FA3366" w:rsidRPr="00153F8E">
              <w:rPr>
                <w:rFonts w:asciiTheme="minorHAnsi" w:hAnsiTheme="minorHAnsi" w:cs="Times New Roman"/>
                <w:b/>
              </w:rPr>
              <w:t>n</w:t>
            </w:r>
            <w:r w:rsidRPr="00153F8E">
              <w:rPr>
                <w:rFonts w:asciiTheme="minorHAnsi" w:hAnsiTheme="minorHAnsi" w:cs="Times New Roman"/>
                <w:b/>
              </w:rPr>
              <w:t xml:space="preserve">  </w:t>
            </w:r>
          </w:p>
          <w:p w:rsidR="00FA3366" w:rsidRPr="00153F8E" w:rsidRDefault="00FA3366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</w:rPr>
              <w:t xml:space="preserve">(Едноставно </w:t>
            </w:r>
            <w:r w:rsidR="004C2476" w:rsidRPr="00153F8E">
              <w:rPr>
                <w:rFonts w:asciiTheme="minorHAnsi" w:hAnsiTheme="minorHAnsi" w:cs="Times New Roman"/>
                <w:b/>
              </w:rPr>
              <w:t>учење</w:t>
            </w:r>
            <w:r w:rsidRPr="00153F8E">
              <w:rPr>
                <w:rFonts w:asciiTheme="minorHAnsi" w:hAnsiTheme="minorHAnsi" w:cs="Times New Roman"/>
                <w:b/>
              </w:rPr>
              <w:t xml:space="preserve"> јазици </w:t>
            </w:r>
            <w:r w:rsidRPr="00153F8E">
              <w:rPr>
                <w:b/>
              </w:rPr>
              <w:t>→ Јазици)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2A325D" w:rsidRDefault="002A325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90210B" w:rsidRDefault="002A325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90210B" w:rsidRDefault="002A325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IV-V</w:t>
            </w:r>
          </w:p>
        </w:tc>
      </w:tr>
      <w:tr w:rsidR="00EB770D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EB770D" w:rsidRPr="00153F8E" w:rsidRDefault="00EB770D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</w:rPr>
              <w:t>9. Deine Hilfe zählt! → Soziales Engagment</w:t>
            </w:r>
          </w:p>
          <w:p w:rsidR="00FA3366" w:rsidRPr="00153F8E" w:rsidRDefault="00FA3366" w:rsidP="00153F8E">
            <w:pPr>
              <w:spacing w:after="0"/>
              <w:rPr>
                <w:rFonts w:asciiTheme="minorHAnsi" w:hAnsiTheme="minorHAnsi" w:cs="Times New Roman"/>
                <w:b/>
              </w:rPr>
            </w:pPr>
            <w:r w:rsidRPr="00153F8E">
              <w:rPr>
                <w:rFonts w:asciiTheme="minorHAnsi" w:hAnsiTheme="minorHAnsi" w:cs="Times New Roman"/>
                <w:b/>
              </w:rPr>
              <w:t>(</w:t>
            </w:r>
            <w:r w:rsidR="00456EE1" w:rsidRPr="00153F8E">
              <w:rPr>
                <w:rFonts w:asciiTheme="minorHAnsi" w:hAnsiTheme="minorHAnsi" w:cs="Times New Roman"/>
                <w:b/>
              </w:rPr>
              <w:t>Т</w:t>
            </w:r>
            <w:r w:rsidRPr="00153F8E">
              <w:rPr>
                <w:rFonts w:asciiTheme="minorHAnsi" w:hAnsiTheme="minorHAnsi" w:cs="Times New Roman"/>
                <w:b/>
              </w:rPr>
              <w:t>војата помош</w:t>
            </w:r>
            <w:r w:rsidR="00456EE1" w:rsidRPr="00153F8E">
              <w:rPr>
                <w:rFonts w:asciiTheme="minorHAnsi" w:hAnsiTheme="minorHAnsi" w:cs="Times New Roman"/>
                <w:b/>
              </w:rPr>
              <w:t xml:space="preserve"> е важна</w:t>
            </w:r>
            <w:r w:rsidRPr="00153F8E">
              <w:rPr>
                <w:rFonts w:asciiTheme="minorHAnsi" w:hAnsiTheme="minorHAnsi" w:cs="Times New Roman"/>
                <w:b/>
              </w:rPr>
              <w:t xml:space="preserve"> </w:t>
            </w:r>
            <w:r w:rsidRPr="00153F8E">
              <w:rPr>
                <w:b/>
              </w:rPr>
              <w:t>→ Социјално ангажирање)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2A325D" w:rsidRDefault="002A325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90210B" w:rsidRDefault="0090210B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90210B" w:rsidRDefault="002A325D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EB770D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V-VI</w:t>
            </w:r>
          </w:p>
        </w:tc>
      </w:tr>
      <w:tr w:rsidR="00AB4DDC" w:rsidTr="00BA1E56">
        <w:trPr>
          <w:trHeight w:val="638"/>
          <w:jc w:val="center"/>
        </w:trPr>
        <w:tc>
          <w:tcPr>
            <w:tcW w:w="428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3F3F3"/>
            <w:vAlign w:val="center"/>
            <w:hideMark/>
          </w:tcPr>
          <w:p w:rsidR="00AB4DDC" w:rsidRPr="00153F8E" w:rsidRDefault="00AB4DDC" w:rsidP="00BA1E56">
            <w:pPr>
              <w:jc w:val="center"/>
              <w:rPr>
                <w:rFonts w:cs="Times New Roman"/>
                <w:b/>
              </w:rPr>
            </w:pPr>
            <w:r w:rsidRPr="00153F8E">
              <w:rPr>
                <w:rFonts w:cs="Times New Roman"/>
                <w:b/>
              </w:rPr>
              <w:t>Вкупно часови:</w:t>
            </w:r>
          </w:p>
        </w:tc>
        <w:tc>
          <w:tcPr>
            <w:tcW w:w="102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32</w:t>
            </w:r>
          </w:p>
        </w:tc>
        <w:tc>
          <w:tcPr>
            <w:tcW w:w="102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153F8E" w:rsidRDefault="00153F8E" w:rsidP="00BA1E5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36</w:t>
            </w:r>
          </w:p>
        </w:tc>
        <w:tc>
          <w:tcPr>
            <w:tcW w:w="10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  <w:r w:rsidRPr="00AB4DDC">
              <w:rPr>
                <w:b/>
                <w:bCs/>
                <w:sz w:val="24"/>
              </w:rPr>
              <w:t>4</w:t>
            </w:r>
          </w:p>
        </w:tc>
        <w:tc>
          <w:tcPr>
            <w:tcW w:w="12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AB4DDC" w:rsidP="00BA1E56">
            <w:pPr>
              <w:jc w:val="center"/>
              <w:rPr>
                <w:b/>
                <w:bCs/>
                <w:sz w:val="24"/>
              </w:rPr>
            </w:pPr>
            <w:r w:rsidRPr="00AB4DDC">
              <w:rPr>
                <w:b/>
                <w:bCs/>
                <w:sz w:val="24"/>
              </w:rPr>
              <w:t>72</w:t>
            </w:r>
          </w:p>
        </w:tc>
        <w:tc>
          <w:tcPr>
            <w:tcW w:w="16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AB4DDC" w:rsidRPr="00AB4DDC" w:rsidRDefault="00FA3366" w:rsidP="00BA1E5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2017</w:t>
            </w:r>
            <w:r w:rsidR="00AB4DDC" w:rsidRPr="00AB4DDC">
              <w:rPr>
                <w:b/>
                <w:bCs/>
                <w:sz w:val="24"/>
              </w:rPr>
              <w:t>/201</w:t>
            </w:r>
            <w:r>
              <w:rPr>
                <w:b/>
                <w:bCs/>
                <w:sz w:val="24"/>
              </w:rPr>
              <w:t>8</w:t>
            </w:r>
          </w:p>
        </w:tc>
      </w:tr>
    </w:tbl>
    <w:p w:rsidR="000423AB" w:rsidRPr="00FA3366" w:rsidRDefault="000423AB">
      <w:pPr>
        <w:rPr>
          <w:rFonts w:ascii="Times New Roman" w:hAnsi="Times New Roman" w:cs="Times New Roman"/>
          <w:sz w:val="24"/>
          <w:szCs w:val="24"/>
        </w:rPr>
      </w:pPr>
      <w:r w:rsidRPr="00FA3366">
        <w:rPr>
          <w:rFonts w:ascii="Times New Roman" w:hAnsi="Times New Roman" w:cs="Times New Roman"/>
          <w:sz w:val="24"/>
          <w:szCs w:val="24"/>
        </w:rPr>
        <w:t xml:space="preserve">  Наставник</w:t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</w:r>
      <w:r w:rsidRPr="00FA3366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153F8E" w:rsidRPr="00F24B75" w:rsidRDefault="00450025" w:rsidP="00F24B75">
      <w:pPr>
        <w:rPr>
          <w:rFonts w:ascii="Times New Roman" w:hAnsi="Times New Roman" w:cs="Times New Roman"/>
          <w:sz w:val="24"/>
          <w:szCs w:val="24"/>
        </w:rPr>
      </w:pPr>
      <w:r w:rsidRPr="00FA3366">
        <w:rPr>
          <w:rFonts w:ascii="Times New Roman" w:hAnsi="Times New Roman" w:cs="Times New Roman"/>
          <w:i/>
          <w:sz w:val="24"/>
          <w:szCs w:val="24"/>
          <w:lang w:val="pt-PT"/>
        </w:rPr>
        <w:t>________________________</w:t>
      </w:r>
      <w:r w:rsidR="000423AB" w:rsidRPr="00FA3366">
        <w:rPr>
          <w:rFonts w:ascii="Times New Roman" w:hAnsi="Times New Roman" w:cs="Times New Roman"/>
          <w:i/>
          <w:sz w:val="24"/>
          <w:szCs w:val="24"/>
          <w:lang w:val="pt-PT"/>
        </w:rPr>
        <w:t>____</w:t>
      </w:r>
      <w:r w:rsidR="000423AB" w:rsidRPr="00FA3366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             </w:t>
      </w:r>
      <w:r w:rsidR="000423AB" w:rsidRPr="00FA3366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            </w:t>
      </w:r>
      <w:r w:rsidRPr="00FA3366">
        <w:rPr>
          <w:rFonts w:ascii="Times New Roman" w:hAnsi="Times New Roman" w:cs="Times New Roman"/>
          <w:i/>
          <w:sz w:val="24"/>
          <w:szCs w:val="24"/>
          <w:lang w:val="pt-PT"/>
        </w:rPr>
        <w:t>_________________________</w:t>
      </w:r>
    </w:p>
    <w:p w:rsidR="00255331" w:rsidRPr="00BA1E56" w:rsidRDefault="00450025" w:rsidP="000423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56">
        <w:rPr>
          <w:rFonts w:ascii="Times New Roman" w:hAnsi="Times New Roman" w:cs="Times New Roman"/>
          <w:b/>
          <w:sz w:val="24"/>
          <w:szCs w:val="24"/>
        </w:rPr>
        <w:lastRenderedPageBreak/>
        <w:t>ГОДИШНО ГЛОБАЛНО РАСПРЕДЕЛЕНИЕ НА ЧАСОВИТЕ</w:t>
      </w:r>
    </w:p>
    <w:p w:rsidR="00BA1E56" w:rsidRPr="00AB4DDC" w:rsidRDefault="00450025" w:rsidP="00BA1E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56">
        <w:rPr>
          <w:rFonts w:ascii="Times New Roman" w:hAnsi="Times New Roman" w:cs="Times New Roman"/>
          <w:b/>
          <w:sz w:val="24"/>
          <w:szCs w:val="24"/>
        </w:rPr>
        <w:t>ПО ПРЕДМЕТОТ</w:t>
      </w:r>
      <w:r w:rsidRPr="008C1531">
        <w:rPr>
          <w:rFonts w:ascii="Times New Roman" w:hAnsi="Times New Roman" w:cs="Times New Roman"/>
          <w:b/>
        </w:rPr>
        <w:t xml:space="preserve"> </w:t>
      </w:r>
      <w:r w:rsidR="00BA1E56" w:rsidRPr="00AB4DDC">
        <w:rPr>
          <w:rFonts w:ascii="Times New Roman" w:hAnsi="Times New Roman" w:cs="Times New Roman"/>
          <w:b/>
          <w:sz w:val="24"/>
          <w:szCs w:val="24"/>
        </w:rPr>
        <w:t>ГЕРМАНСКИ ЈАЗИК ЗА III  ГОДИНА</w:t>
      </w:r>
    </w:p>
    <w:p w:rsidR="00BA1E56" w:rsidRPr="00AB4DDC" w:rsidRDefault="00BA1E56" w:rsidP="00BA1E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УЧЕБНАТА  </w:t>
      </w:r>
      <w:r w:rsidRPr="00AB4DDC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AB4DDC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1F3F0B" w:rsidRPr="008C1531" w:rsidRDefault="001F3F0B" w:rsidP="00BA1E56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851"/>
        <w:gridCol w:w="627"/>
        <w:gridCol w:w="648"/>
        <w:gridCol w:w="6663"/>
        <w:gridCol w:w="992"/>
      </w:tblGrid>
      <w:tr w:rsidR="001F3F0B" w:rsidRPr="008C1531" w:rsidTr="009174ED">
        <w:trPr>
          <w:cantSplit/>
          <w:trHeight w:val="1308"/>
        </w:trPr>
        <w:tc>
          <w:tcPr>
            <w:tcW w:w="502" w:type="dxa"/>
            <w:textDirection w:val="btLr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851" w:type="dxa"/>
            <w:textDirection w:val="btLr"/>
          </w:tcPr>
          <w:p w:rsidR="001F3F0B" w:rsidRPr="008C1531" w:rsidRDefault="000A3083" w:rsidP="000A308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Наставан т</w:t>
            </w:r>
            <w:r w:rsidR="001F3F0B" w:rsidRPr="008C1531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627" w:type="dxa"/>
            <w:textDirection w:val="btLr"/>
          </w:tcPr>
          <w:p w:rsidR="001F3F0B" w:rsidRPr="008C1531" w:rsidRDefault="00FA3366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3F0B" w:rsidRPr="008C1531">
              <w:rPr>
                <w:rFonts w:ascii="Times New Roman" w:hAnsi="Times New Roman" w:cs="Times New Roman"/>
              </w:rPr>
              <w:t>едмица</w:t>
            </w:r>
          </w:p>
        </w:tc>
        <w:tc>
          <w:tcPr>
            <w:tcW w:w="648" w:type="dxa"/>
            <w:textDirection w:val="btLr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Број на час</w:t>
            </w:r>
          </w:p>
        </w:tc>
        <w:tc>
          <w:tcPr>
            <w:tcW w:w="6663" w:type="dxa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НАСТАВНА ЕДИНИЦА</w:t>
            </w:r>
          </w:p>
        </w:tc>
        <w:tc>
          <w:tcPr>
            <w:tcW w:w="992" w:type="dxa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Датум</w:t>
            </w:r>
          </w:p>
        </w:tc>
      </w:tr>
      <w:tr w:rsidR="001F3F0B" w:rsidRPr="008C1531" w:rsidTr="009174ED">
        <w:trPr>
          <w:trHeight w:val="420"/>
        </w:trPr>
        <w:tc>
          <w:tcPr>
            <w:tcW w:w="502" w:type="dxa"/>
            <w:vMerge w:val="restart"/>
            <w:textDirection w:val="btLr"/>
          </w:tcPr>
          <w:p w:rsidR="001F3F0B" w:rsidRPr="008C1531" w:rsidRDefault="001F3F0B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СЕПТЕМВРИ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F3F0B" w:rsidRPr="00BA1E56" w:rsidRDefault="001F3F0B" w:rsidP="00BA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I</w:t>
            </w:r>
          </w:p>
        </w:tc>
        <w:tc>
          <w:tcPr>
            <w:tcW w:w="648" w:type="dxa"/>
            <w:shd w:val="clear" w:color="auto" w:fill="auto"/>
          </w:tcPr>
          <w:p w:rsidR="001F3F0B" w:rsidRPr="008C1531" w:rsidRDefault="001F3F0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Вовед</w:t>
            </w:r>
            <w:r w:rsidR="00BB615C">
              <w:rPr>
                <w:rFonts w:ascii="Times New Roman" w:hAnsi="Times New Roman" w:cs="Times New Roman"/>
              </w:rPr>
              <w:t>ување</w:t>
            </w:r>
            <w:r w:rsidRPr="008C1531">
              <w:rPr>
                <w:rFonts w:ascii="Times New Roman" w:hAnsi="Times New Roman" w:cs="Times New Roman"/>
              </w:rPr>
              <w:t xml:space="preserve"> во наставната програма, запознавање со стандарди</w:t>
            </w:r>
            <w:r w:rsidR="00BA1E56">
              <w:rPr>
                <w:rFonts w:ascii="Times New Roman" w:hAnsi="Times New Roman" w:cs="Times New Roman"/>
              </w:rPr>
              <w:t>те</w:t>
            </w:r>
            <w:r w:rsidRPr="008C1531">
              <w:rPr>
                <w:rFonts w:ascii="Times New Roman" w:hAnsi="Times New Roman" w:cs="Times New Roman"/>
              </w:rPr>
              <w:t xml:space="preserve"> и критериуми</w:t>
            </w:r>
            <w:r w:rsidR="00BA1E56">
              <w:rPr>
                <w:rFonts w:ascii="Times New Roman" w:hAnsi="Times New Roman" w:cs="Times New Roman"/>
              </w:rPr>
              <w:t>те</w:t>
            </w:r>
            <w:r w:rsidRPr="008C1531">
              <w:rPr>
                <w:rFonts w:ascii="Times New Roman" w:hAnsi="Times New Roman" w:cs="Times New Roman"/>
              </w:rPr>
              <w:t xml:space="preserve"> за оценување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F0B" w:rsidRPr="008C1531" w:rsidTr="009174ED">
        <w:trPr>
          <w:trHeight w:val="259"/>
        </w:trPr>
        <w:tc>
          <w:tcPr>
            <w:tcW w:w="502" w:type="dxa"/>
            <w:vMerge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1F3F0B" w:rsidRPr="008C1531" w:rsidRDefault="001F3F0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7C2" w:rsidRPr="000A3083" w:rsidRDefault="000A3083" w:rsidP="00BB615C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>Воведување во 37. лекција „</w:t>
            </w:r>
            <w:r>
              <w:rPr>
                <w:rFonts w:ascii="Times New Roman" w:hAnsi="Times New Roman" w:cs="Times New Roman"/>
              </w:rPr>
              <w:t>Сам дома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>читање со</w:t>
            </w:r>
            <w:r w:rsidRPr="000A3083">
              <w:rPr>
                <w:rFonts w:ascii="Times New Roman" w:hAnsi="Times New Roman" w:cs="Times New Roman"/>
              </w:rPr>
              <w:t xml:space="preserve"> разбирање / </w:t>
            </w:r>
            <w:r w:rsidR="00BB615C">
              <w:rPr>
                <w:rFonts w:ascii="Times New Roman" w:hAnsi="Times New Roman" w:cs="Times New Roman"/>
              </w:rPr>
              <w:t>Опис на личности по слики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6F2B" w:rsidRPr="008C1531" w:rsidTr="009174ED">
        <w:trPr>
          <w:trHeight w:val="254"/>
        </w:trPr>
        <w:tc>
          <w:tcPr>
            <w:tcW w:w="502" w:type="dxa"/>
            <w:vMerge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E86F2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BB615C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Читање со</w:t>
            </w:r>
            <w:r w:rsidRPr="00BB615C">
              <w:rPr>
                <w:rFonts w:ascii="Times New Roman" w:hAnsi="Times New Roman" w:cs="Times New Roman"/>
              </w:rPr>
              <w:t xml:space="preserve"> разбирање: E-Mail</w:t>
            </w:r>
            <w:r>
              <w:rPr>
                <w:rFonts w:ascii="Times New Roman" w:hAnsi="Times New Roman" w:cs="Times New Roman"/>
              </w:rPr>
              <w:t xml:space="preserve"> , давање совети и одговарање прашања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6F2B" w:rsidRPr="008C1531" w:rsidTr="009174ED">
        <w:trPr>
          <w:trHeight w:val="254"/>
        </w:trPr>
        <w:tc>
          <w:tcPr>
            <w:tcW w:w="502" w:type="dxa"/>
            <w:vMerge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E86F2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BB615C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Усна комунакција: Организирање забава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F0B" w:rsidRPr="008C1531" w:rsidTr="009174ED">
        <w:trPr>
          <w:trHeight w:val="259"/>
        </w:trPr>
        <w:tc>
          <w:tcPr>
            <w:tcW w:w="502" w:type="dxa"/>
            <w:vMerge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648" w:type="dxa"/>
            <w:shd w:val="clear" w:color="auto" w:fill="auto"/>
          </w:tcPr>
          <w:p w:rsidR="001F3F0B" w:rsidRPr="008C1531" w:rsidRDefault="00FA336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7C2" w:rsidRPr="00BB615C" w:rsidRDefault="00BB615C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Слушање со разбирање: вреднување искази (точно / неточно) и одговарање прашања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F0B" w:rsidRPr="008C1531" w:rsidTr="009174ED">
        <w:trPr>
          <w:trHeight w:val="500"/>
        </w:trPr>
        <w:tc>
          <w:tcPr>
            <w:tcW w:w="502" w:type="dxa"/>
            <w:vMerge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1F3F0B" w:rsidRPr="008C1531" w:rsidRDefault="00FA336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5E7569" w:rsidRDefault="00BB615C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Пишување: </w:t>
            </w:r>
            <w:r w:rsidRPr="005E7569">
              <w:rPr>
                <w:rFonts w:ascii="Times New Roman" w:hAnsi="Times New Roman" w:cs="Times New Roman"/>
              </w:rPr>
              <w:t xml:space="preserve">E-Mail </w:t>
            </w:r>
            <w:r w:rsidR="005E7569">
              <w:rPr>
                <w:rFonts w:ascii="Times New Roman" w:hAnsi="Times New Roman" w:cs="Times New Roman"/>
              </w:rPr>
              <w:t>на тема забава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F0B" w:rsidRPr="008C1531" w:rsidTr="009174ED">
        <w:trPr>
          <w:trHeight w:val="344"/>
        </w:trPr>
        <w:tc>
          <w:tcPr>
            <w:tcW w:w="502" w:type="dxa"/>
            <w:vMerge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48" w:type="dxa"/>
            <w:shd w:val="clear" w:color="auto" w:fill="auto"/>
          </w:tcPr>
          <w:p w:rsidR="001F3F0B" w:rsidRPr="008C1531" w:rsidRDefault="00FA336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5E7569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Pr="005E7569">
              <w:rPr>
                <w:rFonts w:ascii="Times New Roman" w:hAnsi="Times New Roman" w:cs="Times New Roman"/>
              </w:rPr>
              <w:t xml:space="preserve">Stadtkurier Leipzig, Tanz für mehr Toleranz, </w:t>
            </w:r>
            <w:r>
              <w:rPr>
                <w:rFonts w:ascii="Times New Roman" w:hAnsi="Times New Roman" w:cs="Times New Roman"/>
              </w:rPr>
              <w:t>селектирање точен исказ и подредување искази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F0B" w:rsidRPr="008C1531" w:rsidTr="009174ED">
        <w:trPr>
          <w:trHeight w:val="341"/>
        </w:trPr>
        <w:tc>
          <w:tcPr>
            <w:tcW w:w="502" w:type="dxa"/>
            <w:vMerge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1F3F0B" w:rsidRPr="008C1531" w:rsidRDefault="00FA336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5E7569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временски предлог со генитив </w:t>
            </w:r>
            <w:r w:rsidRPr="005E7569">
              <w:rPr>
                <w:rFonts w:ascii="Times New Roman" w:hAnsi="Times New Roman" w:cs="Times New Roman"/>
              </w:rPr>
              <w:t xml:space="preserve">während, </w:t>
            </w:r>
            <w:r>
              <w:rPr>
                <w:rFonts w:ascii="Times New Roman" w:hAnsi="Times New Roman" w:cs="Times New Roman"/>
              </w:rPr>
              <w:t>вежби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  <w:p w:rsidR="009174ED" w:rsidRPr="008C1531" w:rsidRDefault="009174ED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F0B" w:rsidRPr="008C1531" w:rsidRDefault="001F3F0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7569" w:rsidRPr="008C1531" w:rsidTr="009174ED">
        <w:trPr>
          <w:trHeight w:val="420"/>
        </w:trPr>
        <w:tc>
          <w:tcPr>
            <w:tcW w:w="502" w:type="dxa"/>
            <w:vMerge w:val="restart"/>
            <w:textDirection w:val="btLr"/>
          </w:tcPr>
          <w:p w:rsidR="005E7569" w:rsidRPr="008C1531" w:rsidRDefault="005E7569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ОКТОМВРИ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E7569" w:rsidRPr="008C1531" w:rsidRDefault="005E7569" w:rsidP="00A11D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5E7569" w:rsidRPr="008C1531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7569" w:rsidRPr="008C1531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I</w:t>
            </w:r>
          </w:p>
        </w:tc>
        <w:tc>
          <w:tcPr>
            <w:tcW w:w="648" w:type="dxa"/>
            <w:shd w:val="clear" w:color="auto" w:fill="auto"/>
          </w:tcPr>
          <w:p w:rsidR="005E7569" w:rsidRPr="008C1531" w:rsidRDefault="005E7569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7569" w:rsidRPr="000A3083" w:rsidRDefault="005E7569" w:rsidP="005E7569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>Воведување во 3</w:t>
            </w:r>
            <w:r>
              <w:rPr>
                <w:rFonts w:ascii="Times New Roman" w:hAnsi="Times New Roman" w:cs="Times New Roman"/>
              </w:rPr>
              <w:t>8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="Times New Roman" w:hAnsi="Times New Roman" w:cs="Times New Roman"/>
              </w:rPr>
              <w:t>Не купуваме ништо!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 xml:space="preserve">Усна комуникација на тема: Потрошувачка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7569" w:rsidRPr="008C1531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365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613E11" w:rsidRDefault="005E7569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Читање</w:t>
            </w:r>
            <w:r w:rsidR="00613E11">
              <w:rPr>
                <w:rFonts w:ascii="Times New Roman" w:hAnsi="Times New Roman" w:cs="Times New Roman"/>
              </w:rPr>
              <w:t xml:space="preserve"> и слушање</w:t>
            </w:r>
            <w:r>
              <w:rPr>
                <w:rFonts w:ascii="Times New Roman" w:hAnsi="Times New Roman" w:cs="Times New Roman"/>
              </w:rPr>
              <w:t xml:space="preserve"> со разбирање</w:t>
            </w:r>
            <w:r w:rsidR="00613E11">
              <w:rPr>
                <w:rFonts w:ascii="Times New Roman" w:hAnsi="Times New Roman" w:cs="Times New Roman"/>
              </w:rPr>
              <w:t xml:space="preserve">: </w:t>
            </w:r>
            <w:r w:rsidR="00613E11" w:rsidRPr="00613E11">
              <w:rPr>
                <w:rFonts w:ascii="Times New Roman" w:hAnsi="Times New Roman" w:cs="Times New Roman"/>
              </w:rPr>
              <w:t xml:space="preserve">Kauf-Nix-Tag, </w:t>
            </w:r>
            <w:r w:rsidR="00613E11">
              <w:rPr>
                <w:rFonts w:ascii="Times New Roman" w:hAnsi="Times New Roman" w:cs="Times New Roman"/>
              </w:rPr>
              <w:t>вреднување искази (точно / неточно)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C47C2" w:rsidRPr="008C1531" w:rsidTr="00E86F2B">
        <w:trPr>
          <w:trHeight w:val="241"/>
        </w:trPr>
        <w:tc>
          <w:tcPr>
            <w:tcW w:w="502" w:type="dxa"/>
            <w:vMerge/>
          </w:tcPr>
          <w:p w:rsidR="003C47C2" w:rsidRPr="008C1531" w:rsidRDefault="003C47C2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47C2" w:rsidRPr="008C1531" w:rsidRDefault="003C47C2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:rsidR="003C47C2" w:rsidRPr="008C1531" w:rsidRDefault="003C47C2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3C47C2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C47C2" w:rsidRPr="00613E11" w:rsidRDefault="00613E11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финален сврзник </w:t>
            </w:r>
            <w:r w:rsidRPr="00613E11">
              <w:rPr>
                <w:rFonts w:ascii="Times New Roman" w:hAnsi="Times New Roman" w:cs="Times New Roman"/>
              </w:rPr>
              <w:t>damit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13E11">
              <w:rPr>
                <w:rFonts w:ascii="Times New Roman" w:hAnsi="Times New Roman" w:cs="Times New Roman"/>
              </w:rPr>
              <w:t xml:space="preserve">um ...zu, </w:t>
            </w:r>
            <w:r>
              <w:rPr>
                <w:rFonts w:ascii="Times New Roman" w:hAnsi="Times New Roman" w:cs="Times New Roman"/>
              </w:rPr>
              <w:t>вежби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C47C2" w:rsidRPr="008C1531" w:rsidRDefault="003C47C2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6F2B" w:rsidRPr="008C1531" w:rsidTr="00E86F2B">
        <w:trPr>
          <w:trHeight w:val="241"/>
        </w:trPr>
        <w:tc>
          <w:tcPr>
            <w:tcW w:w="502" w:type="dxa"/>
            <w:vMerge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E86F2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6F2B" w:rsidRPr="00613E11" w:rsidRDefault="00613E11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Pr="00613E11">
              <w:rPr>
                <w:rFonts w:ascii="Times New Roman" w:hAnsi="Times New Roman" w:cs="Times New Roman"/>
              </w:rPr>
              <w:t xml:space="preserve">Weltreise ohne Geld, </w:t>
            </w:r>
            <w:r>
              <w:rPr>
                <w:rFonts w:ascii="Times New Roman" w:hAnsi="Times New Roman" w:cs="Times New Roman"/>
              </w:rPr>
              <w:t>класификација на позитивни и негативни ставови и подредување искази кон личности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215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7C2" w:rsidRPr="00DA5F14" w:rsidRDefault="00613E11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</w:t>
            </w:r>
            <w:r>
              <w:rPr>
                <w:rFonts w:ascii="Times New Roman" w:hAnsi="Times New Roman" w:cs="Times New Roman"/>
                <w:lang w:val="de-DE"/>
              </w:rPr>
              <w:t xml:space="preserve">Wozu brauchst du das auf einer Weltreise? </w:t>
            </w:r>
            <w:r>
              <w:rPr>
                <w:rFonts w:ascii="Times New Roman" w:hAnsi="Times New Roman" w:cs="Times New Roman"/>
              </w:rPr>
              <w:t xml:space="preserve">Примена на сврзникот </w:t>
            </w:r>
            <w:r>
              <w:rPr>
                <w:rFonts w:ascii="Times New Roman" w:hAnsi="Times New Roman" w:cs="Times New Roman"/>
                <w:lang w:val="de-DE"/>
              </w:rPr>
              <w:t>um ...zu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359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7C2" w:rsidRPr="00270ADB" w:rsidRDefault="00613E11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Усна комуникација: </w:t>
            </w:r>
            <w:r>
              <w:rPr>
                <w:rFonts w:ascii="Times New Roman" w:hAnsi="Times New Roman" w:cs="Times New Roman"/>
                <w:lang w:val="de-DE"/>
              </w:rPr>
              <w:t>Talkshow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6F2B" w:rsidRPr="008C1531" w:rsidTr="009174ED">
        <w:trPr>
          <w:trHeight w:val="311"/>
        </w:trPr>
        <w:tc>
          <w:tcPr>
            <w:tcW w:w="502" w:type="dxa"/>
            <w:vMerge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648" w:type="dxa"/>
            <w:shd w:val="clear" w:color="auto" w:fill="auto"/>
          </w:tcPr>
          <w:p w:rsidR="00E86F2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6F2B" w:rsidRPr="00270ADB" w:rsidRDefault="00270ADB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Повторување лексика </w:t>
            </w:r>
            <w:r w:rsidR="00DA0515">
              <w:rPr>
                <w:rFonts w:ascii="Times New Roman" w:hAnsi="Times New Roman" w:cs="Times New Roman"/>
              </w:rPr>
              <w:t xml:space="preserve">и граматика </w:t>
            </w:r>
            <w:r>
              <w:rPr>
                <w:rFonts w:ascii="Times New Roman" w:hAnsi="Times New Roman" w:cs="Times New Roman"/>
              </w:rPr>
              <w:t>од 37</w:t>
            </w:r>
            <w:r w:rsidR="00DA05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38</w:t>
            </w:r>
            <w:r w:rsidR="00DA05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лекција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6F2B" w:rsidRPr="008C1531" w:rsidTr="009174ED">
        <w:trPr>
          <w:trHeight w:val="311"/>
        </w:trPr>
        <w:tc>
          <w:tcPr>
            <w:tcW w:w="502" w:type="dxa"/>
            <w:vMerge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E86F2B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6F2B" w:rsidRPr="00613E11" w:rsidRDefault="00613E11" w:rsidP="00270AD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Контролен тест </w:t>
            </w:r>
            <w:r w:rsidR="00270ADB">
              <w:rPr>
                <w:rFonts w:ascii="Times New Roman" w:hAnsi="Times New Roman" w:cs="Times New Roman"/>
              </w:rPr>
              <w:t>(лекции 37 и 38)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6F2B" w:rsidRPr="008C1531" w:rsidRDefault="00E86F2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420"/>
        </w:trPr>
        <w:tc>
          <w:tcPr>
            <w:tcW w:w="502" w:type="dxa"/>
            <w:vMerge w:val="restart"/>
            <w:textDirection w:val="btLr"/>
          </w:tcPr>
          <w:p w:rsidR="004D21CB" w:rsidRPr="008C1531" w:rsidRDefault="004D21CB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НОЕМВРИ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D21CB" w:rsidRPr="008C1531" w:rsidRDefault="00A11DC7" w:rsidP="00A11DC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70D"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27" w:type="dxa"/>
            <w:vMerge w:val="restart"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I</w:t>
            </w: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270ADB" w:rsidP="00270ADB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>Воведување во 3</w:t>
            </w:r>
            <w:r>
              <w:rPr>
                <w:rFonts w:ascii="Times New Roman" w:hAnsi="Times New Roman" w:cs="Times New Roman"/>
              </w:rPr>
              <w:t>9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="Times New Roman" w:hAnsi="Times New Roman" w:cs="Times New Roman"/>
              </w:rPr>
              <w:t>Тоа никогаш не би го направил!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>Усна комуникација на тема: Пријателство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115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3C47C2" w:rsidRPr="008C153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270ADB" w:rsidP="00E341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Слушање со разбирање: подредување теми по редослед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264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3C47C2" w:rsidRPr="008C153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270ADB" w:rsidRDefault="00270ADB" w:rsidP="0008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</w:t>
            </w:r>
            <w:r>
              <w:rPr>
                <w:rFonts w:ascii="Times New Roman" w:hAnsi="Times New Roman" w:cs="Times New Roman"/>
                <w:lang w:val="de-DE"/>
              </w:rPr>
              <w:t>Fragewort Wo(r)</w:t>
            </w:r>
            <w:r w:rsidRPr="00270ADB">
              <w:rPr>
                <w:rFonts w:ascii="Times New Roman" w:hAnsi="Times New Roman" w:cs="Times New Roman"/>
                <w:lang w:val="de-DE"/>
              </w:rPr>
              <w:t>+</w:t>
            </w:r>
            <w:r>
              <w:rPr>
                <w:rFonts w:ascii="Times New Roman" w:hAnsi="Times New Roman" w:cs="Times New Roman"/>
                <w:lang w:val="de-DE"/>
              </w:rPr>
              <w:t>Präposition</w:t>
            </w:r>
            <w:r w:rsidR="00612719">
              <w:rPr>
                <w:rFonts w:ascii="Times New Roman" w:hAnsi="Times New Roman" w:cs="Times New Roman"/>
              </w:rPr>
              <w:t xml:space="preserve"> и </w:t>
            </w:r>
            <w:r w:rsidR="00612719">
              <w:rPr>
                <w:rFonts w:ascii="Times New Roman" w:hAnsi="Times New Roman" w:cs="Times New Roman"/>
                <w:lang w:val="de-DE"/>
              </w:rPr>
              <w:t xml:space="preserve">Pronomen da(r) </w:t>
            </w:r>
            <w:r w:rsidR="00612719" w:rsidRPr="00612719">
              <w:rPr>
                <w:rFonts w:ascii="Times New Roman" w:hAnsi="Times New Roman" w:cs="Times New Roman"/>
                <w:lang w:val="de-DE"/>
              </w:rPr>
              <w:t xml:space="preserve">+ </w:t>
            </w:r>
            <w:r w:rsidR="00612719">
              <w:rPr>
                <w:rFonts w:ascii="Times New Roman" w:hAnsi="Times New Roman" w:cs="Times New Roman"/>
                <w:lang w:val="de-DE"/>
              </w:rPr>
              <w:t>Präposition</w:t>
            </w:r>
            <w:r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вежби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ADB" w:rsidRPr="008C1531" w:rsidRDefault="00270AD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315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612719" w:rsidRDefault="00612719" w:rsidP="004012C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Пишување и презентирање дијалог меѓу Карла и 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241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612719" w:rsidRDefault="00612719" w:rsidP="00E341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Читање со разбирање и давање совети</w:t>
            </w:r>
            <w:r w:rsidRPr="006127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719">
              <w:rPr>
                <w:rFonts w:ascii="Times New Roman" w:hAnsi="Times New Roman" w:cs="Times New Roman"/>
              </w:rPr>
              <w:t>Konjunktiv II : würde  + Infinitiv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  <w:p w:rsidR="003C47C2" w:rsidRPr="008C1531" w:rsidRDefault="003C47C2" w:rsidP="00E3418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1CB" w:rsidRPr="008C1531" w:rsidTr="009174ED">
        <w:trPr>
          <w:trHeight w:val="217"/>
        </w:trPr>
        <w:tc>
          <w:tcPr>
            <w:tcW w:w="502" w:type="dxa"/>
            <w:vMerge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4D21CB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612719" w:rsidRDefault="00612719" w:rsidP="00E341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Pr="00612719">
              <w:rPr>
                <w:rFonts w:ascii="Times New Roman" w:hAnsi="Times New Roman" w:cs="Times New Roman"/>
              </w:rPr>
              <w:t xml:space="preserve">Ein Partner fürs Leben, </w:t>
            </w:r>
            <w:r>
              <w:rPr>
                <w:rFonts w:ascii="Times New Roman" w:hAnsi="Times New Roman" w:cs="Times New Roman"/>
              </w:rPr>
              <w:t xml:space="preserve">поврзување слика со текст и одговор на прашања </w:t>
            </w:r>
          </w:p>
          <w:p w:rsidR="009174ED" w:rsidRPr="00612719" w:rsidRDefault="009174ED" w:rsidP="00E3418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1CB" w:rsidRPr="008C1531" w:rsidRDefault="004D21CB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94588" w:rsidRPr="008C1531" w:rsidTr="009174ED">
        <w:trPr>
          <w:trHeight w:val="165"/>
        </w:trPr>
        <w:tc>
          <w:tcPr>
            <w:tcW w:w="502" w:type="dxa"/>
            <w:vMerge/>
          </w:tcPr>
          <w:p w:rsidR="00694588" w:rsidRPr="008C1531" w:rsidRDefault="0069458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4588" w:rsidRPr="008C1531" w:rsidRDefault="0069458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694588" w:rsidRPr="008C1531" w:rsidRDefault="0069458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</w:t>
            </w:r>
          </w:p>
          <w:p w:rsidR="00694588" w:rsidRPr="008C1531" w:rsidRDefault="0069458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648" w:type="dxa"/>
            <w:shd w:val="clear" w:color="auto" w:fill="auto"/>
          </w:tcPr>
          <w:p w:rsidR="00694588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E49" w:rsidRPr="008C1531" w:rsidRDefault="00612719" w:rsidP="003C47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Граматика: членот и именката во генитив, вежби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588" w:rsidRPr="008C1531" w:rsidRDefault="0069458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469DC" w:rsidRPr="008C1531" w:rsidTr="009174ED">
        <w:trPr>
          <w:trHeight w:val="245"/>
        </w:trPr>
        <w:tc>
          <w:tcPr>
            <w:tcW w:w="502" w:type="dxa"/>
            <w:vMerge/>
          </w:tcPr>
          <w:p w:rsidR="006469DC" w:rsidRPr="008C1531" w:rsidRDefault="006469DC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469DC" w:rsidRPr="008C1531" w:rsidRDefault="006469DC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6469DC" w:rsidRPr="008C1531" w:rsidRDefault="006469DC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6469DC" w:rsidRPr="008C1531" w:rsidRDefault="00E86F2B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C47C2"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4ED" w:rsidRPr="00612719" w:rsidRDefault="00612719" w:rsidP="0043642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Култура и цивилизација</w:t>
            </w:r>
            <w:r>
              <w:rPr>
                <w:rFonts w:ascii="Times New Roman" w:hAnsi="Times New Roman" w:cs="Times New Roman"/>
                <w:lang w:val="de-DE"/>
              </w:rPr>
              <w:t xml:space="preserve"> (Landeskunde)</w:t>
            </w:r>
            <w:r>
              <w:rPr>
                <w:rFonts w:ascii="Times New Roman" w:hAnsi="Times New Roman" w:cs="Times New Roman"/>
              </w:rPr>
              <w:t xml:space="preserve">: Die deutschen </w:t>
            </w:r>
            <w:r>
              <w:rPr>
                <w:rFonts w:ascii="Times New Roman" w:hAnsi="Times New Roman" w:cs="Times New Roman"/>
                <w:lang w:val="de-DE"/>
              </w:rPr>
              <w:t>Bundesländer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F14">
              <w:rPr>
                <w:rFonts w:ascii="Times New Roman" w:hAnsi="Times New Roman" w:cs="Times New Roman"/>
              </w:rPr>
              <w:lastRenderedPageBreak/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9DC" w:rsidRPr="008C1531" w:rsidRDefault="006469DC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185270">
        <w:trPr>
          <w:trHeight w:val="274"/>
        </w:trPr>
        <w:tc>
          <w:tcPr>
            <w:tcW w:w="502" w:type="dxa"/>
            <w:vMerge w:val="restart"/>
            <w:textDirection w:val="btLr"/>
          </w:tcPr>
          <w:p w:rsidR="003B3598" w:rsidRPr="008C1531" w:rsidRDefault="003B3598" w:rsidP="00BB62F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lastRenderedPageBreak/>
              <w:t>ДЕКЕМВРИ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B3598" w:rsidRPr="008C1531" w:rsidRDefault="003B3598" w:rsidP="00A11DC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0A3083" w:rsidRDefault="003B3598" w:rsidP="003B3598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>Воведување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598">
              <w:rPr>
                <w:rFonts w:ascii="Times New Roman" w:hAnsi="Times New Roman" w:cs="Times New Roman"/>
              </w:rPr>
              <w:t>40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="Times New Roman" w:hAnsi="Times New Roman" w:cs="Times New Roman"/>
              </w:rPr>
              <w:t>Хамбург, ние доаѓаме!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>Опис по слики и слушање со разбирање: Што знаеш за Хамбург?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185270">
        <w:trPr>
          <w:trHeight w:val="494"/>
        </w:trPr>
        <w:tc>
          <w:tcPr>
            <w:tcW w:w="502" w:type="dxa"/>
            <w:vMerge/>
            <w:textDirection w:val="btLr"/>
          </w:tcPr>
          <w:p w:rsidR="003B3598" w:rsidRPr="008C1531" w:rsidRDefault="003B3598" w:rsidP="006469DC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B3598" w:rsidRPr="008C1531" w:rsidRDefault="003B3598" w:rsidP="006469DC">
            <w:pPr>
              <w:pStyle w:val="NoSpacing"/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3C47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Читање со разбирање: Подредување огласи кон личности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46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648" w:type="dxa"/>
            <w:shd w:val="clear" w:color="auto" w:fill="auto"/>
          </w:tcPr>
          <w:p w:rsidR="003B3598" w:rsidRPr="003B3598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3B3598" w:rsidRDefault="003B3598" w:rsidP="003B3598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Граматика: давање совети и предлози со </w:t>
            </w:r>
            <w:r w:rsidRPr="003B3598">
              <w:rPr>
                <w:rFonts w:ascii="Times New Roman" w:hAnsi="Times New Roman" w:cs="Times New Roman"/>
              </w:rPr>
              <w:t xml:space="preserve">Konjunktiv II: sollte + Infinitiv, </w:t>
            </w:r>
            <w:r>
              <w:rPr>
                <w:rFonts w:ascii="Times New Roman" w:hAnsi="Times New Roman" w:cs="Times New Roman"/>
              </w:rPr>
              <w:t xml:space="preserve">вежби и слушање со разбирање: </w:t>
            </w:r>
            <w:r w:rsidRPr="003B3598">
              <w:rPr>
                <w:rFonts w:ascii="Times New Roman" w:hAnsi="Times New Roman" w:cs="Times New Roman"/>
              </w:rPr>
              <w:t>Eine Hafenrundfahrt</w:t>
            </w:r>
            <w:r w:rsidR="00DA5F14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78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E87206" w:rsidRDefault="003B3598" w:rsidP="003C47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="00E87206" w:rsidRPr="00E87206">
              <w:rPr>
                <w:rFonts w:ascii="Times New Roman" w:hAnsi="Times New Roman" w:cs="Times New Roman"/>
              </w:rPr>
              <w:t xml:space="preserve">Die Klassenfahrt, </w:t>
            </w:r>
            <w:r w:rsidR="00E87206">
              <w:rPr>
                <w:rFonts w:ascii="Times New Roman" w:hAnsi="Times New Roman" w:cs="Times New Roman"/>
              </w:rPr>
              <w:t xml:space="preserve">временски сврзници: </w:t>
            </w:r>
            <w:r w:rsidR="00E87206" w:rsidRPr="00E87206">
              <w:rPr>
                <w:rFonts w:ascii="Times New Roman" w:hAnsi="Times New Roman" w:cs="Times New Roman"/>
              </w:rPr>
              <w:t xml:space="preserve">bevor </w:t>
            </w:r>
            <w:r w:rsidR="00E87206">
              <w:rPr>
                <w:rFonts w:ascii="Times New Roman" w:hAnsi="Times New Roman" w:cs="Times New Roman"/>
              </w:rPr>
              <w:t xml:space="preserve"> и </w:t>
            </w:r>
            <w:r w:rsidR="00E87206" w:rsidRPr="00E87206">
              <w:rPr>
                <w:rFonts w:ascii="Times New Roman" w:hAnsi="Times New Roman" w:cs="Times New Roman"/>
              </w:rPr>
              <w:t>während</w:t>
            </w:r>
            <w:r w:rsidR="00E87206">
              <w:rPr>
                <w:rFonts w:ascii="Times New Roman" w:hAnsi="Times New Roman" w:cs="Times New Roman"/>
              </w:rPr>
              <w:t>, примена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53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E87206" w:rsidRDefault="00E87206" w:rsidP="00A97E49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Лексичко-граматички вежби од 39. и 40. лекција</w:t>
            </w:r>
            <w:r w:rsidR="00DA5F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A5F14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85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E87206" w:rsidRDefault="003B3598" w:rsidP="0043642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C1531">
              <w:rPr>
                <w:rFonts w:ascii="Times New Roman" w:hAnsi="Times New Roman" w:cs="Times New Roman"/>
                <w:b/>
              </w:rPr>
              <w:t>Писмена работа</w:t>
            </w:r>
            <w:r w:rsidR="00E87206">
              <w:rPr>
                <w:rFonts w:ascii="Times New Roman" w:hAnsi="Times New Roman" w:cs="Times New Roman"/>
                <w:b/>
              </w:rPr>
              <w:t xml:space="preserve"> </w:t>
            </w:r>
            <w:r w:rsidR="00E87206" w:rsidRPr="00E87206">
              <w:rPr>
                <w:rFonts w:ascii="Times New Roman" w:hAnsi="Times New Roman" w:cs="Times New Roman"/>
                <w:b/>
                <w:color w:val="auto"/>
              </w:rPr>
              <w:t>од 39. и 40. лекција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75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</w:t>
            </w:r>
          </w:p>
          <w:p w:rsidR="003B3598" w:rsidRPr="00E87206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648" w:type="dxa"/>
            <w:shd w:val="clear" w:color="auto" w:fill="auto"/>
          </w:tcPr>
          <w:p w:rsidR="003B3598" w:rsidRPr="00E87206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E87206" w:rsidP="00E8720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Израб</w:t>
            </w:r>
            <w:r w:rsidR="0090210B">
              <w:rPr>
                <w:rFonts w:ascii="Times New Roman" w:hAnsi="Times New Roman" w:cs="Times New Roman"/>
                <w:color w:val="auto"/>
              </w:rPr>
              <w:t>отка на проект: Претставување</w:t>
            </w:r>
            <w:r w:rsidR="0090210B" w:rsidRPr="0090210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град во Германија</w:t>
            </w:r>
            <w:r w:rsidR="00D37C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7206" w:rsidRPr="008C1531" w:rsidTr="00D10BFD">
        <w:trPr>
          <w:trHeight w:val="265"/>
        </w:trPr>
        <w:tc>
          <w:tcPr>
            <w:tcW w:w="502" w:type="dxa"/>
            <w:vMerge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E87206" w:rsidRPr="008C1531" w:rsidRDefault="00E8720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206" w:rsidRPr="008C1531" w:rsidRDefault="00E87206" w:rsidP="00E8720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Презентир</w:t>
            </w:r>
            <w:r w:rsidR="0090210B">
              <w:rPr>
                <w:rFonts w:ascii="Times New Roman" w:hAnsi="Times New Roman" w:cs="Times New Roman"/>
                <w:color w:val="auto"/>
              </w:rPr>
              <w:t xml:space="preserve">ање на проект: Претставување </w:t>
            </w:r>
            <w:r>
              <w:rPr>
                <w:rFonts w:ascii="Times New Roman" w:hAnsi="Times New Roman" w:cs="Times New Roman"/>
                <w:color w:val="auto"/>
              </w:rPr>
              <w:t>град во Германија</w:t>
            </w:r>
            <w:r w:rsidR="00D37C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E86F2B">
        <w:trPr>
          <w:trHeight w:val="279"/>
        </w:trPr>
        <w:tc>
          <w:tcPr>
            <w:tcW w:w="502" w:type="dxa"/>
            <w:tcBorders>
              <w:bottom w:val="nil"/>
            </w:tcBorders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6F2B">
              <w:rPr>
                <w:rFonts w:ascii="Times New Roman" w:hAnsi="Times New Roman" w:cs="Times New Roman"/>
                <w:color w:val="000000" w:themeColor="text1"/>
              </w:rPr>
              <w:t>Зимски распуст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E86F2B">
        <w:trPr>
          <w:trHeight w:val="279"/>
        </w:trPr>
        <w:tc>
          <w:tcPr>
            <w:tcW w:w="502" w:type="dxa"/>
            <w:tcBorders>
              <w:top w:val="nil"/>
              <w:bottom w:val="nil"/>
            </w:tcBorders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shd w:val="clear" w:color="auto" w:fill="auto"/>
          </w:tcPr>
          <w:p w:rsidR="003B3598" w:rsidRPr="00E86F2B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6F2B">
              <w:rPr>
                <w:rFonts w:ascii="Times New Roman" w:hAnsi="Times New Roman" w:cs="Times New Roman"/>
                <w:color w:val="000000" w:themeColor="text1"/>
              </w:rPr>
              <w:t>Зимски распуст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7206" w:rsidRPr="008C1531" w:rsidTr="00E86F2B">
        <w:trPr>
          <w:trHeight w:val="279"/>
        </w:trPr>
        <w:tc>
          <w:tcPr>
            <w:tcW w:w="502" w:type="dxa"/>
            <w:vMerge w:val="restart"/>
            <w:tcBorders>
              <w:top w:val="nil"/>
            </w:tcBorders>
            <w:textDirection w:val="btLr"/>
          </w:tcPr>
          <w:p w:rsidR="00E87206" w:rsidRPr="008C1531" w:rsidRDefault="00E87206" w:rsidP="0018527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ЈАНУАРИ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E87206" w:rsidRPr="008C1531" w:rsidRDefault="00E87206" w:rsidP="000A3083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48" w:type="dxa"/>
            <w:shd w:val="clear" w:color="auto" w:fill="auto"/>
          </w:tcPr>
          <w:p w:rsidR="00E87206" w:rsidRPr="008C1531" w:rsidRDefault="00E87206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C153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87206" w:rsidRPr="000A3083" w:rsidRDefault="00E87206" w:rsidP="00E87206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 xml:space="preserve">Воведување во </w:t>
            </w:r>
            <w:r>
              <w:rPr>
                <w:rFonts w:ascii="Times New Roman" w:hAnsi="Times New Roman" w:cs="Times New Roman"/>
              </w:rPr>
              <w:t>41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="Times New Roman" w:hAnsi="Times New Roman" w:cs="Times New Roman"/>
              </w:rPr>
              <w:t>Сѐ ќе биде добро.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 xml:space="preserve">Опис на слика, слушање и разбирање: подредување искази кон личности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7206" w:rsidRPr="008C1531" w:rsidRDefault="00E87206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E86F2B">
        <w:trPr>
          <w:trHeight w:val="279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</w:tcPr>
          <w:p w:rsidR="003B3598" w:rsidRPr="00E87206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E86F2B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EC22F3" w:rsidRDefault="00EC22F3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Граматика: причински предлог </w:t>
            </w:r>
            <w:r w:rsidRPr="00EC22F3">
              <w:rPr>
                <w:rFonts w:ascii="Times New Roman" w:hAnsi="Times New Roman" w:cs="Times New Roman"/>
                <w:color w:val="000000" w:themeColor="text1"/>
              </w:rPr>
              <w:t xml:space="preserve">wegen  + Genitiv, </w:t>
            </w:r>
            <w:r>
              <w:rPr>
                <w:rFonts w:ascii="Times New Roman" w:hAnsi="Times New Roman" w:cs="Times New Roman"/>
                <w:color w:val="000000" w:themeColor="text1"/>
              </w:rPr>
              <w:t>вежби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43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E8720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1531">
              <w:rPr>
                <w:rFonts w:ascii="Times New Roman" w:hAnsi="Times New Roman" w:cs="Times New Roman"/>
                <w:color w:val="000000" w:themeColor="text1"/>
              </w:rPr>
              <w:t>Пишување</w:t>
            </w:r>
            <w:r w:rsidR="00EC22F3">
              <w:rPr>
                <w:rFonts w:ascii="Times New Roman" w:hAnsi="Times New Roman" w:cs="Times New Roman"/>
                <w:color w:val="000000" w:themeColor="text1"/>
              </w:rPr>
              <w:t xml:space="preserve"> приказна по слики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E86F2B">
        <w:trPr>
          <w:trHeight w:val="621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EC22F3" w:rsidRDefault="00EC22F3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Читање со разбирање: </w:t>
            </w:r>
            <w:proofErr w:type="spellStart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>Kätzchen</w:t>
            </w:r>
            <w:proofErr w:type="spellEnd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>im</w:t>
            </w:r>
            <w:proofErr w:type="spellEnd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Park </w:t>
            </w:r>
            <w:proofErr w:type="spellStart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>gefunden</w:t>
            </w:r>
            <w:proofErr w:type="spellEnd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поврзување искази и дополнивање реченици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185270">
        <w:trPr>
          <w:trHeight w:val="466"/>
        </w:trPr>
        <w:tc>
          <w:tcPr>
            <w:tcW w:w="502" w:type="dxa"/>
            <w:vMerge w:val="restart"/>
            <w:textDirection w:val="btLr"/>
          </w:tcPr>
          <w:p w:rsidR="003B3598" w:rsidRPr="00E87206" w:rsidRDefault="003B3598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ФЕВРУАРИ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B3598" w:rsidRPr="008C1531" w:rsidRDefault="003B3598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EC22F3" w:rsidRDefault="00EC22F3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Усна комуникација на тема: </w:t>
            </w:r>
            <w:r w:rsidRPr="00EC22F3">
              <w:rPr>
                <w:rFonts w:ascii="Times New Roman" w:hAnsi="Times New Roman" w:cs="Times New Roman"/>
                <w:color w:val="000000" w:themeColor="text1"/>
              </w:rPr>
              <w:t xml:space="preserve">Welches Haustier hättest du gern?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примена на дводелниот сврзник </w:t>
            </w:r>
            <w:r w:rsidRPr="00EC22F3">
              <w:rPr>
                <w:rFonts w:ascii="Times New Roman" w:hAnsi="Times New Roman" w:cs="Times New Roman"/>
                <w:color w:val="000000" w:themeColor="text1"/>
              </w:rPr>
              <w:t>zwar ... , aber ...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9174ED">
        <w:trPr>
          <w:trHeight w:val="351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EC22F3" w:rsidP="00EC22F3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Читање со разбирање: </w:t>
            </w:r>
            <w:proofErr w:type="spellStart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>Wildtiere</w:t>
            </w:r>
            <w:proofErr w:type="spellEnd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in der </w:t>
            </w:r>
            <w:proofErr w:type="spellStart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>Stadt</w:t>
            </w:r>
            <w:proofErr w:type="spellEnd"/>
            <w:r w:rsidRPr="00EC22F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подредување наслови кон делови од текстови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9174ED">
        <w:trPr>
          <w:trHeight w:val="560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</w:t>
            </w:r>
          </w:p>
          <w:p w:rsidR="003B3598" w:rsidRPr="00EC22F3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</w:t>
            </w:r>
            <w:r w:rsidRPr="00EC22F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8" w:type="dxa"/>
            <w:shd w:val="clear" w:color="auto" w:fill="auto"/>
          </w:tcPr>
          <w:p w:rsidR="003B3598" w:rsidRPr="00EC22F3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C22F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EC22F3" w:rsidP="002549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Грамтика: релативни заменки во номинатив, вежби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22F3" w:rsidRPr="008C1531" w:rsidTr="009174ED">
        <w:trPr>
          <w:trHeight w:val="500"/>
        </w:trPr>
        <w:tc>
          <w:tcPr>
            <w:tcW w:w="502" w:type="dxa"/>
            <w:vMerge/>
          </w:tcPr>
          <w:p w:rsidR="00EC22F3" w:rsidRPr="008C1531" w:rsidRDefault="00EC22F3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22F3" w:rsidRPr="008C1531" w:rsidRDefault="00EC22F3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EC22F3" w:rsidRPr="008C1531" w:rsidRDefault="00EC22F3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EC22F3" w:rsidRPr="008C1531" w:rsidRDefault="00EC22F3" w:rsidP="00564489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40.</w:t>
            </w:r>
          </w:p>
          <w:p w:rsidR="00EC22F3" w:rsidRPr="008C1531" w:rsidRDefault="00EC22F3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2F3" w:rsidRPr="008C1531" w:rsidRDefault="00EC22F3" w:rsidP="00DA5F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Грамтика: релативни заменки во акузатив, вежби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2F3" w:rsidRPr="008C1531" w:rsidRDefault="00EC22F3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90210B">
        <w:trPr>
          <w:trHeight w:val="566"/>
        </w:trPr>
        <w:tc>
          <w:tcPr>
            <w:tcW w:w="502" w:type="dxa"/>
            <w:vMerge/>
            <w:textDirection w:val="btLr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</w:rPr>
              <w:t xml:space="preserve">  I</w:t>
            </w:r>
            <w:r w:rsidRPr="008C153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DC7710" w:rsidRDefault="00EC22F3" w:rsidP="00EC22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3083">
              <w:rPr>
                <w:rFonts w:ascii="Times New Roman" w:hAnsi="Times New Roman" w:cs="Times New Roman"/>
              </w:rPr>
              <w:t xml:space="preserve">Воведување во </w:t>
            </w:r>
            <w:r>
              <w:rPr>
                <w:rFonts w:ascii="Times New Roman" w:hAnsi="Times New Roman" w:cs="Times New Roman"/>
              </w:rPr>
              <w:t>42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="Times New Roman" w:hAnsi="Times New Roman" w:cs="Times New Roman"/>
              </w:rPr>
              <w:t>Сакаш ли боранија?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>Опис на слика</w:t>
            </w:r>
            <w:r w:rsidR="00DC7710">
              <w:rPr>
                <w:rFonts w:ascii="Times New Roman" w:hAnsi="Times New Roman" w:cs="Times New Roman"/>
              </w:rPr>
              <w:t xml:space="preserve">, читање со разбирање: </w:t>
            </w:r>
            <w:r w:rsidR="00DC7710" w:rsidRPr="00DC7710">
              <w:rPr>
                <w:rFonts w:ascii="Times New Roman" w:hAnsi="Times New Roman" w:cs="Times New Roman"/>
              </w:rPr>
              <w:t xml:space="preserve">Einladung, </w:t>
            </w:r>
            <w:r w:rsidR="00DC7710">
              <w:rPr>
                <w:rFonts w:ascii="Times New Roman" w:hAnsi="Times New Roman" w:cs="Times New Roman"/>
              </w:rPr>
              <w:t>формулирање прашања и одговори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9174ED">
        <w:trPr>
          <w:trHeight w:val="333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DC7710" w:rsidRDefault="00DC7710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Граматика: индиректни прашања со прашален збор и со сврзникот </w:t>
            </w:r>
            <w:r w:rsidRPr="00DC7710">
              <w:rPr>
                <w:rFonts w:ascii="Times New Roman" w:hAnsi="Times New Roman" w:cs="Times New Roman"/>
                <w:color w:val="000000" w:themeColor="text1"/>
                <w:lang w:val="en-US"/>
              </w:rPr>
              <w:t>ob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вежби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0A3083">
        <w:trPr>
          <w:trHeight w:val="403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</w:rPr>
              <w:t>I</w:t>
            </w:r>
            <w:r w:rsidRPr="008C1531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DC7710" w:rsidP="008C1531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Читање со разбирање, поврзување наслови со текстови и селектирање точен одговор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0A3083">
        <w:trPr>
          <w:trHeight w:val="329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fr-FR"/>
              </w:rPr>
              <w:t>44.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0A3083" w:rsidRDefault="00DC7710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Подредување слики според подготовка на рецепт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241"/>
        </w:trPr>
        <w:tc>
          <w:tcPr>
            <w:tcW w:w="502" w:type="dxa"/>
            <w:vMerge w:val="restart"/>
            <w:textDirection w:val="btLr"/>
          </w:tcPr>
          <w:p w:rsidR="003B3598" w:rsidRPr="008C1531" w:rsidRDefault="003B3598" w:rsidP="0018527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                        МАРТ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B3598" w:rsidRPr="008C1531" w:rsidRDefault="003B3598" w:rsidP="00323E0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8C153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DC7710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Граматика: деклинација на придавки без член во акузатув, вежби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3598" w:rsidRPr="008C1531" w:rsidTr="00D10BFD">
        <w:trPr>
          <w:trHeight w:val="70"/>
        </w:trPr>
        <w:tc>
          <w:tcPr>
            <w:tcW w:w="502" w:type="dxa"/>
            <w:vMerge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3B3598" w:rsidRPr="008C1531" w:rsidRDefault="003B3598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DC7710" w:rsidRDefault="00DC7710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Пишување рецепт за некое традиционално јадење</w:t>
            </w:r>
            <w:r w:rsidR="00D37C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598" w:rsidRPr="008C1531" w:rsidRDefault="003B3598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C7710" w:rsidRPr="008C1531" w:rsidTr="009174ED">
        <w:trPr>
          <w:trHeight w:val="560"/>
        </w:trPr>
        <w:tc>
          <w:tcPr>
            <w:tcW w:w="502" w:type="dxa"/>
            <w:vMerge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</w:t>
            </w:r>
          </w:p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</w:rPr>
              <w:t xml:space="preserve"> I</w:t>
            </w:r>
            <w:r w:rsidRPr="008C1531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DC7710" w:rsidRPr="008C1531" w:rsidRDefault="00DC7710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710" w:rsidRPr="00D37C6C" w:rsidRDefault="00DC7710" w:rsidP="00DA5F14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Изработка на проект: </w:t>
            </w:r>
            <w:r>
              <w:rPr>
                <w:rFonts w:ascii="Times New Roman" w:hAnsi="Times New Roman" w:cs="Times New Roman"/>
                <w:color w:val="auto"/>
                <w:lang w:val="de-DE"/>
              </w:rPr>
              <w:t>Kochunterricht in der Schule</w:t>
            </w:r>
            <w:r w:rsidR="00D37C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C7710" w:rsidRPr="008C1531" w:rsidTr="009174ED">
        <w:trPr>
          <w:trHeight w:val="351"/>
        </w:trPr>
        <w:tc>
          <w:tcPr>
            <w:tcW w:w="502" w:type="dxa"/>
            <w:vMerge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C7710" w:rsidRPr="008C1531" w:rsidRDefault="00DC7710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710" w:rsidRPr="00D37C6C" w:rsidRDefault="00DC7710" w:rsidP="00DA5F14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Презентирање на проект: </w:t>
            </w:r>
            <w:r>
              <w:rPr>
                <w:rFonts w:ascii="Times New Roman" w:hAnsi="Times New Roman" w:cs="Times New Roman"/>
                <w:color w:val="auto"/>
                <w:lang w:val="de-DE"/>
              </w:rPr>
              <w:t>Kochunterricht in der Schule</w:t>
            </w:r>
            <w:r w:rsidR="00D37C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7C6C">
              <w:rPr>
                <w:rFonts w:ascii="Times New Roman" w:hAnsi="Times New Roman" w:cs="Times New Roman"/>
              </w:rPr>
              <w:t>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C7710" w:rsidRPr="008C1531" w:rsidTr="0090210B">
        <w:trPr>
          <w:trHeight w:val="451"/>
        </w:trPr>
        <w:tc>
          <w:tcPr>
            <w:tcW w:w="502" w:type="dxa"/>
            <w:vMerge/>
            <w:textDirection w:val="btLr"/>
          </w:tcPr>
          <w:p w:rsidR="00DC7710" w:rsidRPr="00DC7710" w:rsidRDefault="00DC7710" w:rsidP="00BB62FD">
            <w:pPr>
              <w:pStyle w:val="NoSpacing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C7710" w:rsidRPr="008C1531" w:rsidRDefault="00DC7710" w:rsidP="009174E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:rsidR="00DC7710" w:rsidRPr="008C1531" w:rsidRDefault="00DC7710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48" w:type="dxa"/>
            <w:shd w:val="clear" w:color="auto" w:fill="auto"/>
          </w:tcPr>
          <w:p w:rsidR="00DC7710" w:rsidRPr="008C1531" w:rsidRDefault="00DC7710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710" w:rsidRPr="008C1531" w:rsidRDefault="00DA0515" w:rsidP="00DA0515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Повторување лексика и граматика од 41. и 42. лекција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C6C" w:rsidRPr="008C1531" w:rsidRDefault="00D37C6C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0A3083">
        <w:trPr>
          <w:trHeight w:val="309"/>
        </w:trPr>
        <w:tc>
          <w:tcPr>
            <w:tcW w:w="502" w:type="dxa"/>
            <w:vMerge/>
            <w:textDirection w:val="btLr"/>
          </w:tcPr>
          <w:p w:rsidR="00DA0515" w:rsidRPr="00A11DC7" w:rsidRDefault="00DA0515" w:rsidP="00BB6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9174E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</w:tcPr>
          <w:p w:rsidR="00DA0515" w:rsidRPr="00A11DC7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613E11" w:rsidRDefault="00DA0515" w:rsidP="00DA05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Контролен тест (лекции 41 и 42)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9174ED">
        <w:trPr>
          <w:trHeight w:val="416"/>
        </w:trPr>
        <w:tc>
          <w:tcPr>
            <w:tcW w:w="502" w:type="dxa"/>
            <w:vMerge/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DA0515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I</w:t>
            </w:r>
            <w:r w:rsidRPr="00DA051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4C2476" w:rsidRDefault="00DA0515" w:rsidP="004C2476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0A3083">
              <w:rPr>
                <w:rFonts w:ascii="Times New Roman" w:hAnsi="Times New Roman" w:cs="Times New Roman"/>
              </w:rPr>
              <w:t xml:space="preserve">Воведување во </w:t>
            </w:r>
            <w:r>
              <w:rPr>
                <w:rFonts w:ascii="Times New Roman" w:hAnsi="Times New Roman" w:cs="Times New Roman"/>
              </w:rPr>
              <w:t>43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Pr="00DA0515">
              <w:rPr>
                <w:rFonts w:ascii="Times New Roman" w:hAnsi="Times New Roman" w:cs="Times New Roman"/>
              </w:rPr>
              <w:t>Апликаци</w:t>
            </w:r>
            <w:r>
              <w:rPr>
                <w:rFonts w:ascii="Times New Roman" w:hAnsi="Times New Roman" w:cs="Times New Roman"/>
              </w:rPr>
              <w:t>јата што пронајде крадецот</w:t>
            </w:r>
            <w:r w:rsidRPr="000A3083">
              <w:rPr>
                <w:rFonts w:ascii="Times New Roman" w:hAnsi="Times New Roman" w:cs="Times New Roman"/>
              </w:rPr>
              <w:t xml:space="preserve">“- </w:t>
            </w:r>
            <w:r>
              <w:rPr>
                <w:rFonts w:ascii="Times New Roman" w:hAnsi="Times New Roman" w:cs="Times New Roman"/>
              </w:rPr>
              <w:t xml:space="preserve">Опис на слика, читање со разбирање: </w:t>
            </w:r>
            <w:r w:rsidR="004C2476" w:rsidRPr="004C2476">
              <w:rPr>
                <w:rFonts w:ascii="Times New Roman" w:hAnsi="Times New Roman" w:cs="Times New Roman"/>
              </w:rPr>
              <w:t xml:space="preserve">Simons Einträge, </w:t>
            </w:r>
            <w:r w:rsidR="004C2476">
              <w:rPr>
                <w:rFonts w:ascii="Times New Roman" w:hAnsi="Times New Roman" w:cs="Times New Roman"/>
              </w:rPr>
              <w:t xml:space="preserve">дискусија за </w:t>
            </w:r>
            <w:r w:rsidR="004C2476">
              <w:rPr>
                <w:rFonts w:ascii="Times New Roman" w:hAnsi="Times New Roman" w:cs="Times New Roman"/>
              </w:rPr>
              <w:lastRenderedPageBreak/>
              <w:t>Симон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9174ED">
        <w:trPr>
          <w:trHeight w:val="324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4C2476" w:rsidRDefault="004C2476" w:rsidP="002549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Читање со разбирање: </w:t>
            </w:r>
            <w:r w:rsidRPr="004C2476">
              <w:rPr>
                <w:rFonts w:ascii="Times New Roman" w:hAnsi="Times New Roman" w:cs="Times New Roman"/>
                <w:color w:val="000000" w:themeColor="text1"/>
              </w:rPr>
              <w:t xml:space="preserve">Handy gestohlen, </w:t>
            </w:r>
            <w:r>
              <w:rPr>
                <w:rFonts w:ascii="Times New Roman" w:hAnsi="Times New Roman" w:cs="Times New Roman"/>
                <w:color w:val="000000" w:themeColor="text1"/>
              </w:rPr>
              <w:t>вреднување искази 9 точно / неточно)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 w:val="restart"/>
            <w:textDirection w:val="btLr"/>
          </w:tcPr>
          <w:p w:rsidR="00DA0515" w:rsidRPr="00A11DC7" w:rsidRDefault="00DA0515" w:rsidP="00A11DC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0A3083" w:rsidRDefault="00DA0515" w:rsidP="000423AB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</w:t>
            </w: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53.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Грматика: </w:t>
            </w:r>
            <w:r>
              <w:rPr>
                <w:rFonts w:ascii="Times New Roman" w:hAnsi="Times New Roman" w:cs="Times New Roman"/>
                <w:lang w:val="de-DE"/>
              </w:rPr>
              <w:t xml:space="preserve">Präteritum </w:t>
            </w:r>
            <w:r>
              <w:rPr>
                <w:rFonts w:ascii="Times New Roman" w:hAnsi="Times New Roman" w:cs="Times New Roman"/>
              </w:rPr>
              <w:t>(минато време) кај правлни</w:t>
            </w:r>
            <w:r w:rsidR="0045613F">
              <w:rPr>
                <w:rFonts w:ascii="Times New Roman" w:hAnsi="Times New Roman" w:cs="Times New Roman"/>
              </w:rPr>
              <w:t>те и неправилните глаголи,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54.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предлози за </w:t>
            </w:r>
            <w:r w:rsidR="0045613F">
              <w:rPr>
                <w:rFonts w:ascii="Times New Roman" w:hAnsi="Times New Roman" w:cs="Times New Roman"/>
              </w:rPr>
              <w:t>место во датив и акузатив,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0A3083" w:rsidRDefault="00DA0515" w:rsidP="000423AB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55.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Слушање со разбирање, одговор на прашања и дополнување на текст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56.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Читање со разбирање: поврзување слики со текст од реклама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0A3083" w:rsidRDefault="00DA0515" w:rsidP="000423AB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III</w:t>
            </w: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57.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Граматика: релативни заменки со предлози, вежби 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58.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C2476" w:rsidP="004C2476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 xml:space="preserve">Воведување во </w:t>
            </w:r>
            <w:r>
              <w:rPr>
                <w:rFonts w:ascii="Times New Roman" w:hAnsi="Times New Roman" w:cs="Times New Roman"/>
              </w:rPr>
              <w:t>44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Едноставно учење јазици</w:t>
            </w:r>
            <w:r w:rsidRPr="000A3083">
              <w:rPr>
                <w:rFonts w:ascii="Times New Roman" w:hAnsi="Times New Roman" w:cs="Times New Roman"/>
              </w:rPr>
              <w:t xml:space="preserve">“- </w:t>
            </w:r>
            <w:r>
              <w:rPr>
                <w:rFonts w:ascii="Times New Roman" w:hAnsi="Times New Roman" w:cs="Times New Roman"/>
              </w:rPr>
              <w:t>преку дополнување асоциограм на тема: Јазик и комуникација и дискусија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0A3083" w:rsidRDefault="00DA0515" w:rsidP="000423AB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IV</w:t>
            </w: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59.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456EE1" w:rsidRDefault="00456EE1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>
              <w:rPr>
                <w:rFonts w:ascii="Times New Roman" w:hAnsi="Times New Roman" w:cs="Times New Roman"/>
                <w:lang w:val="de-DE"/>
              </w:rPr>
              <w:t xml:space="preserve">Toki Pona, </w:t>
            </w:r>
            <w:r>
              <w:rPr>
                <w:rFonts w:ascii="Times New Roman" w:hAnsi="Times New Roman" w:cs="Times New Roman"/>
              </w:rPr>
              <w:t>вреднување искази (точно / неточно)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0A3083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60.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456EE1" w:rsidRDefault="00456EE1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допусен сврзник </w:t>
            </w:r>
            <w:r w:rsidR="002A325D">
              <w:rPr>
                <w:rFonts w:ascii="Times New Roman" w:hAnsi="Times New Roman" w:cs="Times New Roman"/>
                <w:lang w:val="de-DE"/>
              </w:rPr>
              <w:t>obwohl,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8C1531">
        <w:trPr>
          <w:trHeight w:val="503"/>
        </w:trPr>
        <w:tc>
          <w:tcPr>
            <w:tcW w:w="502" w:type="dxa"/>
            <w:vMerge w:val="restart"/>
            <w:textDirection w:val="btLr"/>
          </w:tcPr>
          <w:p w:rsidR="00DA0515" w:rsidRPr="004C2476" w:rsidRDefault="00DA0515" w:rsidP="00A05C85">
            <w:pPr>
              <w:pStyle w:val="NoSpacing"/>
              <w:ind w:left="113" w:right="113"/>
              <w:rPr>
                <w:rFonts w:ascii="Times New Roman" w:hAnsi="Times New Roman" w:cs="Times New Roman"/>
                <w:lang w:val="de-DE"/>
              </w:rPr>
            </w:pPr>
            <w:r w:rsidRPr="004C2476">
              <w:rPr>
                <w:rFonts w:ascii="Times New Roman" w:hAnsi="Times New Roman" w:cs="Times New Roman"/>
                <w:lang w:val="de-DE"/>
              </w:rPr>
              <w:t>MA J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A0515" w:rsidRPr="008C1531" w:rsidRDefault="00DA0515" w:rsidP="00323E00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456EE1" w:rsidRDefault="00456EE1" w:rsidP="00456EE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Усна комуникацуја: разгледување програма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A05C85">
        <w:trPr>
          <w:trHeight w:val="401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456EE1" w:rsidRDefault="00456EE1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</w:t>
            </w:r>
            <w:r w:rsidRPr="00D37C6C">
              <w:rPr>
                <w:rFonts w:ascii="Times New Roman" w:hAnsi="Times New Roman" w:cs="Times New Roman"/>
              </w:rPr>
              <w:t xml:space="preserve">Plusquamperfekt </w:t>
            </w:r>
            <w:r>
              <w:rPr>
                <w:rFonts w:ascii="Times New Roman" w:hAnsi="Times New Roman" w:cs="Times New Roman"/>
              </w:rPr>
              <w:t xml:space="preserve">(предминато </w:t>
            </w:r>
            <w:r w:rsidR="002A325D">
              <w:rPr>
                <w:rFonts w:ascii="Times New Roman" w:hAnsi="Times New Roman" w:cs="Times New Roman"/>
              </w:rPr>
              <w:t>време),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  <w:p w:rsidR="00DA0515" w:rsidRPr="00D37C6C" w:rsidRDefault="00DA0515" w:rsidP="0025497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A05C85">
        <w:trPr>
          <w:trHeight w:val="563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56EE1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Лексичко-граматички вежби од 43. и 44. лекција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A05C85">
        <w:trPr>
          <w:trHeight w:val="415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456EE1" w:rsidRDefault="00456EE1" w:rsidP="0025497E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Писмена работа </w:t>
            </w:r>
            <w:r w:rsidRPr="00456EE1">
              <w:rPr>
                <w:rFonts w:ascii="Times New Roman" w:hAnsi="Times New Roman" w:cs="Times New Roman"/>
                <w:b/>
              </w:rPr>
              <w:t>од 43. и 44. лекција</w:t>
            </w:r>
          </w:p>
          <w:p w:rsidR="00DA0515" w:rsidRPr="00456EE1" w:rsidRDefault="00DA0515" w:rsidP="0025497E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DA5F14">
        <w:trPr>
          <w:trHeight w:val="406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456EE1" w:rsidRDefault="00456EE1" w:rsidP="00456EE1">
            <w:pPr>
              <w:pStyle w:val="NoSpacing"/>
              <w:rPr>
                <w:rFonts w:ascii="Times New Roman" w:hAnsi="Times New Roman" w:cs="Times New Roman"/>
              </w:rPr>
            </w:pPr>
            <w:r w:rsidRPr="000A3083">
              <w:rPr>
                <w:rFonts w:ascii="Times New Roman" w:hAnsi="Times New Roman" w:cs="Times New Roman"/>
              </w:rPr>
              <w:t xml:space="preserve">Воведување во </w:t>
            </w:r>
            <w:r w:rsidR="00153F8E">
              <w:rPr>
                <w:rFonts w:ascii="Times New Roman" w:hAnsi="Times New Roman" w:cs="Times New Roman"/>
              </w:rPr>
              <w:t>4</w:t>
            </w:r>
            <w:r w:rsidR="00153F8E" w:rsidRPr="00153F8E">
              <w:rPr>
                <w:rFonts w:ascii="Times New Roman" w:hAnsi="Times New Roman" w:cs="Times New Roman"/>
              </w:rPr>
              <w:t>5</w:t>
            </w:r>
            <w:r w:rsidRPr="000A3083">
              <w:rPr>
                <w:rFonts w:ascii="Times New Roman" w:hAnsi="Times New Roman" w:cs="Times New Roman"/>
              </w:rPr>
              <w:t>. лекција „</w:t>
            </w:r>
            <w:r w:rsidRPr="00456EE1">
              <w:rPr>
                <w:rFonts w:ascii="Times New Roman" w:hAnsi="Times New Roman" w:cs="Times New Roman"/>
              </w:rPr>
              <w:t>Твојата помош е важна</w:t>
            </w:r>
            <w:r w:rsidRPr="000A3083">
              <w:rPr>
                <w:rFonts w:ascii="Times New Roman" w:hAnsi="Times New Roman" w:cs="Times New Roman"/>
              </w:rPr>
              <w:t xml:space="preserve"> “- </w:t>
            </w:r>
            <w:r>
              <w:rPr>
                <w:rFonts w:ascii="Times New Roman" w:hAnsi="Times New Roman" w:cs="Times New Roman"/>
              </w:rPr>
              <w:t>Опис по слики</w:t>
            </w:r>
            <w:r w:rsidRPr="00456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A05C85">
        <w:trPr>
          <w:trHeight w:val="285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DA5F14" w:rsidRDefault="00DA5F14" w:rsidP="002549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Pr="00DA5F14">
              <w:rPr>
                <w:rFonts w:ascii="Times New Roman" w:hAnsi="Times New Roman" w:cs="Times New Roman"/>
              </w:rPr>
              <w:t xml:space="preserve">Schüler helfen Senioren, </w:t>
            </w:r>
            <w:r>
              <w:rPr>
                <w:rFonts w:ascii="Times New Roman" w:hAnsi="Times New Roman" w:cs="Times New Roman"/>
              </w:rPr>
              <w:t>селектирање на точен исказ</w:t>
            </w:r>
            <w:r w:rsidRPr="00DA5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A05C85">
        <w:trPr>
          <w:trHeight w:val="407"/>
        </w:trPr>
        <w:tc>
          <w:tcPr>
            <w:tcW w:w="502" w:type="dxa"/>
            <w:vMerge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DA5F14" w:rsidRDefault="00DA5F14" w:rsidP="00DA5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релативни заменки </w:t>
            </w:r>
            <w:r w:rsidRPr="00DA5F14">
              <w:rPr>
                <w:rFonts w:ascii="Times New Roman" w:hAnsi="Times New Roman" w:cs="Times New Roman"/>
              </w:rPr>
              <w:t xml:space="preserve">wo 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A5F14">
              <w:rPr>
                <w:rFonts w:ascii="Times New Roman" w:hAnsi="Times New Roman" w:cs="Times New Roman"/>
              </w:rPr>
              <w:t>was</w:t>
            </w:r>
            <w:r w:rsidR="00340588">
              <w:rPr>
                <w:rFonts w:ascii="Times New Roman" w:hAnsi="Times New Roman" w:cs="Times New Roman"/>
              </w:rPr>
              <w:t xml:space="preserve">, 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BA1E56">
        <w:trPr>
          <w:trHeight w:val="377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5F14" w:rsidP="00DA5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Слушање со разбирање, подредување по редослед и селекција на точен исказ</w:t>
            </w:r>
          </w:p>
          <w:p w:rsidR="00DA0515" w:rsidRPr="008C1531" w:rsidRDefault="00DA0515" w:rsidP="00DA5F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BA1E56">
        <w:trPr>
          <w:trHeight w:val="439"/>
        </w:trPr>
        <w:tc>
          <w:tcPr>
            <w:tcW w:w="502" w:type="dxa"/>
            <w:vMerge w:val="restart"/>
            <w:tcBorders>
              <w:bottom w:val="nil"/>
            </w:tcBorders>
            <w:textDirection w:val="btLr"/>
          </w:tcPr>
          <w:p w:rsidR="00DA0515" w:rsidRPr="008C1531" w:rsidRDefault="00DA0515" w:rsidP="009176F2">
            <w:pPr>
              <w:pStyle w:val="NoSpacing"/>
              <w:ind w:left="113" w:right="113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ЈУНИ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DA0515" w:rsidRPr="008C1531" w:rsidRDefault="00DA0515" w:rsidP="00BB62F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9176F2">
            <w:pPr>
              <w:pStyle w:val="NoSpacing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 xml:space="preserve">   I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DA5F14" w:rsidRDefault="00DA5F14" w:rsidP="00254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на тема: моето детство</w:t>
            </w:r>
          </w:p>
          <w:p w:rsidR="00DA0515" w:rsidRPr="008C1531" w:rsidRDefault="00DA0515" w:rsidP="00254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BA1E56">
        <w:trPr>
          <w:trHeight w:val="420"/>
        </w:trPr>
        <w:tc>
          <w:tcPr>
            <w:tcW w:w="502" w:type="dxa"/>
            <w:vMerge/>
            <w:tcBorders>
              <w:bottom w:val="nil"/>
            </w:tcBorders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8C1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DA5F14" w:rsidRDefault="00DA5F14" w:rsidP="00254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Читање со разбирање: </w:t>
            </w:r>
            <w:r w:rsidRPr="00DA5F14">
              <w:rPr>
                <w:rFonts w:ascii="Times New Roman" w:hAnsi="Times New Roman" w:cs="Times New Roman"/>
              </w:rPr>
              <w:t>Seefahrgeschichte</w:t>
            </w:r>
            <w:r>
              <w:rPr>
                <w:rFonts w:ascii="Times New Roman" w:hAnsi="Times New Roman" w:cs="Times New Roman"/>
              </w:rPr>
              <w:t>, подредување на искази по редослед</w:t>
            </w:r>
          </w:p>
          <w:p w:rsidR="00DA0515" w:rsidRPr="008C1531" w:rsidRDefault="00DA0515" w:rsidP="0025497E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BA1E56">
        <w:trPr>
          <w:trHeight w:val="525"/>
        </w:trPr>
        <w:tc>
          <w:tcPr>
            <w:tcW w:w="502" w:type="dxa"/>
            <w:vMerge/>
            <w:tcBorders>
              <w:bottom w:val="nil"/>
            </w:tcBorders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153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C15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8C153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DA5F14" w:rsidRDefault="00DA5F14" w:rsidP="00456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Граматика: временски сврзник </w:t>
            </w:r>
            <w:r w:rsidRPr="00DA5F14">
              <w:rPr>
                <w:rFonts w:ascii="Times New Roman" w:hAnsi="Times New Roman" w:cs="Times New Roman"/>
              </w:rPr>
              <w:t xml:space="preserve">nachdem, </w:t>
            </w:r>
            <w:r>
              <w:rPr>
                <w:rFonts w:ascii="Times New Roman" w:hAnsi="Times New Roman" w:cs="Times New Roman"/>
              </w:rPr>
              <w:t>вежби</w:t>
            </w:r>
            <w:r w:rsidR="00D37C6C">
              <w:rPr>
                <w:rFonts w:ascii="Times New Roman" w:hAnsi="Times New Roman" w:cs="Times New Roman"/>
              </w:rPr>
              <w:t xml:space="preserve"> (ИКТ)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0515" w:rsidRPr="008C1531" w:rsidTr="000A3083">
        <w:trPr>
          <w:trHeight w:val="468"/>
        </w:trPr>
        <w:tc>
          <w:tcPr>
            <w:tcW w:w="502" w:type="dxa"/>
            <w:tcBorders>
              <w:top w:val="nil"/>
            </w:tcBorders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extDirection w:val="btLr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0515" w:rsidRPr="00DA5F14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auto"/>
          </w:tcPr>
          <w:p w:rsidR="00DA0515" w:rsidRPr="008C1531" w:rsidRDefault="00DA0515" w:rsidP="0056448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456EE1" w:rsidP="0025497E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456EE1">
              <w:rPr>
                <w:rFonts w:ascii="Times New Roman" w:hAnsi="Times New Roman" w:cs="Times New Roman"/>
                <w:lang w:val="pl-PL"/>
              </w:rPr>
              <w:t>Сумирање на знаења и утврдување на годишни оценки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0515" w:rsidRPr="008C1531" w:rsidRDefault="00DA0515" w:rsidP="000423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55331" w:rsidRPr="008C1531" w:rsidRDefault="00255331">
      <w:pPr>
        <w:rPr>
          <w:rFonts w:ascii="Times New Roman" w:hAnsi="Times New Roman" w:cs="Times New Roman"/>
        </w:rPr>
      </w:pPr>
    </w:p>
    <w:p w:rsidR="00BB62FD" w:rsidRPr="008C1531" w:rsidRDefault="00BB62FD">
      <w:pPr>
        <w:rPr>
          <w:rFonts w:ascii="Times New Roman" w:hAnsi="Times New Roman" w:cs="Times New Roman"/>
        </w:rPr>
      </w:pPr>
    </w:p>
    <w:p w:rsidR="00323E00" w:rsidRDefault="00323E00" w:rsidP="000248E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</w:p>
    <w:p w:rsidR="00255331" w:rsidRPr="008C1531" w:rsidRDefault="00450025">
      <w:p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</w:p>
    <w:p w:rsidR="00255331" w:rsidRPr="00011332" w:rsidRDefault="00255331">
      <w:pPr>
        <w:rPr>
          <w:rFonts w:ascii="Times New Roman" w:hAnsi="Times New Roman" w:cs="Times New Roman"/>
        </w:rPr>
      </w:pPr>
    </w:p>
    <w:p w:rsidR="002E32FF" w:rsidRDefault="002E32FF" w:rsidP="002E32FF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Цели на наставата по германски јазик гимназиско образование за </w:t>
      </w:r>
      <w:r w:rsidRPr="00016C85">
        <w:rPr>
          <w:rFonts w:ascii="Times New Roman" w:hAnsi="Times New Roman" w:cs="Times New Roman"/>
          <w:b/>
        </w:rPr>
        <w:t xml:space="preserve">III </w:t>
      </w:r>
      <w:r>
        <w:rPr>
          <w:rFonts w:ascii="Times New Roman" w:hAnsi="Times New Roman" w:cs="Times New Roman"/>
          <w:b/>
        </w:rPr>
        <w:t>година:</w:t>
      </w:r>
    </w:p>
    <w:p w:rsidR="00011332" w:rsidRDefault="002E32FF" w:rsidP="000113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Основната цел на наставата по германски јазик како втор странски јазик за </w:t>
      </w:r>
      <w:r w:rsidRPr="00B77D67"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</w:rPr>
        <w:t xml:space="preserve">год. гимназиско </w:t>
      </w:r>
      <w:r w:rsidRPr="00016C85">
        <w:rPr>
          <w:rFonts w:ascii="Times New Roman" w:hAnsi="Times New Roman" w:cs="Times New Roman"/>
        </w:rPr>
        <w:t>образование е развој на компетенции за интеркултурно дејствување на германски јазик во </w:t>
      </w:r>
      <w:r>
        <w:rPr>
          <w:rFonts w:ascii="Times New Roman" w:hAnsi="Times New Roman" w:cs="Times New Roman"/>
        </w:rPr>
        <w:br/>
      </w:r>
      <w:r w:rsidRPr="00016C85">
        <w:rPr>
          <w:rFonts w:ascii="Times New Roman" w:hAnsi="Times New Roman" w:cs="Times New Roman"/>
        </w:rPr>
        <w:t>приватен домен.  Ученикот/ученичката:  </w:t>
      </w:r>
    </w:p>
    <w:p w:rsidR="00011332" w:rsidRDefault="002E32FF" w:rsidP="00011332">
      <w:pPr>
        <w:spacing w:after="0"/>
        <w:rPr>
          <w:rFonts w:ascii="Times New Roman" w:hAnsi="Times New Roman" w:cs="Times New Roman"/>
        </w:rPr>
      </w:pPr>
      <w:r w:rsidRPr="00016C85">
        <w:rPr>
          <w:rFonts w:ascii="Times New Roman" w:hAnsi="Times New Roman" w:cs="Times New Roman"/>
        </w:rPr>
        <w:t>самостојно да користи дадени материјали и да применува познати и новонаучени стратегии за самостојно изучување</w:t>
      </w:r>
      <w:r w:rsidR="00011332">
        <w:rPr>
          <w:rFonts w:ascii="Times New Roman" w:hAnsi="Times New Roman" w:cs="Times New Roman"/>
        </w:rPr>
        <w:t xml:space="preserve"> на  германскиот јазик;   </w:t>
      </w:r>
    </w:p>
    <w:p w:rsidR="002E32FF" w:rsidRDefault="00011332" w:rsidP="002E3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аудио-</w:t>
      </w:r>
      <w:r w:rsidR="002E32FF" w:rsidRPr="00016C85">
        <w:rPr>
          <w:rFonts w:ascii="Times New Roman" w:hAnsi="Times New Roman" w:cs="Times New Roman"/>
        </w:rPr>
        <w:t>визуелно да препознава и да применува нови зборови и искази и го разбира нивното </w:t>
      </w:r>
      <w:r w:rsidR="002E32FF">
        <w:rPr>
          <w:rFonts w:ascii="Times New Roman" w:hAnsi="Times New Roman" w:cs="Times New Roman"/>
        </w:rPr>
        <w:br/>
      </w:r>
      <w:r w:rsidR="002E32FF" w:rsidRPr="00016C85">
        <w:rPr>
          <w:rFonts w:ascii="Times New Roman" w:hAnsi="Times New Roman" w:cs="Times New Roman"/>
        </w:rPr>
        <w:t>значење во познат и помалку  поз</w:t>
      </w:r>
      <w:r w:rsidR="002E32FF">
        <w:rPr>
          <w:rFonts w:ascii="Times New Roman" w:hAnsi="Times New Roman" w:cs="Times New Roman"/>
        </w:rPr>
        <w:t xml:space="preserve">нат контекст;   </w:t>
      </w:r>
      <w:r w:rsidR="002E32FF" w:rsidRPr="00016C85">
        <w:rPr>
          <w:rFonts w:ascii="Times New Roman" w:hAnsi="Times New Roman" w:cs="Times New Roman"/>
        </w:rPr>
        <w:t xml:space="preserve"> глобално и селективно да разбира прочитани или слушнати текстови со познат</w:t>
      </w:r>
      <w:r w:rsidR="002E32FF">
        <w:rPr>
          <w:rFonts w:ascii="Times New Roman" w:hAnsi="Times New Roman" w:cs="Times New Roman"/>
        </w:rPr>
        <w:t>а и помалку </w:t>
      </w:r>
      <w:r w:rsidR="002E32FF">
        <w:rPr>
          <w:rFonts w:ascii="Times New Roman" w:hAnsi="Times New Roman" w:cs="Times New Roman"/>
        </w:rPr>
        <w:br/>
        <w:t xml:space="preserve">позната тематика;  </w:t>
      </w:r>
      <w:r w:rsidR="002E32FF" w:rsidRPr="00016C85">
        <w:rPr>
          <w:rFonts w:ascii="Times New Roman" w:hAnsi="Times New Roman" w:cs="Times New Roman"/>
        </w:rPr>
        <w:t xml:space="preserve"> да репродуцира и да продуцира зборови и јазични искази</w:t>
      </w:r>
      <w:r w:rsidR="002E32FF">
        <w:rPr>
          <w:rFonts w:ascii="Times New Roman" w:hAnsi="Times New Roman" w:cs="Times New Roman"/>
        </w:rPr>
        <w:t xml:space="preserve"> согласно соодветното ниво;   </w:t>
      </w:r>
      <w:r w:rsidR="002E32FF" w:rsidRPr="00016C85">
        <w:rPr>
          <w:rFonts w:ascii="Times New Roman" w:hAnsi="Times New Roman" w:cs="Times New Roman"/>
        </w:rPr>
        <w:t>усно и писмено да опишува и да искажува искуства, мислења и ставови со соодветен вокабуларна секојдневна и позната и  помалку позната тематика во неформа</w:t>
      </w:r>
      <w:r w:rsidR="002E32FF">
        <w:rPr>
          <w:rFonts w:ascii="Times New Roman" w:hAnsi="Times New Roman" w:cs="Times New Roman"/>
        </w:rPr>
        <w:t xml:space="preserve">лни разговори со пријатели;   </w:t>
      </w:r>
      <w:r w:rsidR="002E32FF" w:rsidRPr="00016C85">
        <w:rPr>
          <w:rFonts w:ascii="Times New Roman" w:hAnsi="Times New Roman" w:cs="Times New Roman"/>
        </w:rPr>
        <w:t>да учествува во разговор или дискусија, да се справува со повеќе ситуации што произлегуваат од секојдневните активн</w:t>
      </w:r>
      <w:r w:rsidR="002E32FF">
        <w:rPr>
          <w:rFonts w:ascii="Times New Roman" w:hAnsi="Times New Roman" w:cs="Times New Roman"/>
        </w:rPr>
        <w:t xml:space="preserve">ости;  </w:t>
      </w:r>
      <w:r w:rsidR="002E32FF" w:rsidRPr="00016C85">
        <w:rPr>
          <w:rFonts w:ascii="Times New Roman" w:hAnsi="Times New Roman" w:cs="Times New Roman"/>
        </w:rPr>
        <w:t>да пишува едноставни, поврзани текстови на разни теми од с</w:t>
      </w:r>
      <w:r w:rsidR="002E32FF">
        <w:rPr>
          <w:rFonts w:ascii="Times New Roman" w:hAnsi="Times New Roman" w:cs="Times New Roman"/>
        </w:rPr>
        <w:t xml:space="preserve">ферата на личните интереси;   </w:t>
      </w:r>
      <w:r w:rsidR="002E32FF" w:rsidRPr="00016C85">
        <w:rPr>
          <w:rFonts w:ascii="Times New Roman" w:hAnsi="Times New Roman" w:cs="Times New Roman"/>
        </w:rPr>
        <w:t>да дава детално излагање на сопствените искуства, опишувајќи ги чувствата и реакциите;   да парафразира кус текст на едноставен начин, задржувајќи го оригин</w:t>
      </w:r>
      <w:r w:rsidR="002E32FF">
        <w:rPr>
          <w:rFonts w:ascii="Times New Roman" w:hAnsi="Times New Roman" w:cs="Times New Roman"/>
        </w:rPr>
        <w:t xml:space="preserve">алниот израз и редослед;  </w:t>
      </w:r>
      <w:r w:rsidR="002E32FF" w:rsidRPr="00016C85">
        <w:rPr>
          <w:rFonts w:ascii="Times New Roman" w:hAnsi="Times New Roman" w:cs="Times New Roman"/>
        </w:rPr>
        <w:t>да ги воочува социокултурните разлики од секојдневниот живот на сопствената култура и </w:t>
      </w:r>
      <w:r w:rsidR="002E32FF">
        <w:rPr>
          <w:rFonts w:ascii="Times New Roman" w:hAnsi="Times New Roman" w:cs="Times New Roman"/>
        </w:rPr>
        <w:br/>
        <w:t>културата на земјите од </w:t>
      </w:r>
      <w:r w:rsidR="002E32FF" w:rsidRPr="00016C85">
        <w:rPr>
          <w:rFonts w:ascii="Times New Roman" w:hAnsi="Times New Roman" w:cs="Times New Roman"/>
        </w:rPr>
        <w:t>германско говорно подрачје и сопствени стереотипни ставови и </w:t>
      </w:r>
      <w:r w:rsidR="002E32FF">
        <w:rPr>
          <w:rFonts w:ascii="Times New Roman" w:hAnsi="Times New Roman" w:cs="Times New Roman"/>
        </w:rPr>
        <w:br/>
        <w:t xml:space="preserve">однесувања;   </w:t>
      </w:r>
      <w:r w:rsidR="002E32FF">
        <w:rPr>
          <w:rFonts w:ascii="Times New Roman" w:hAnsi="Times New Roman" w:cs="Times New Roman"/>
        </w:rPr>
        <w:br/>
      </w:r>
      <w:r w:rsidR="002E32FF" w:rsidRPr="00016C85">
        <w:rPr>
          <w:rFonts w:ascii="Times New Roman" w:hAnsi="Times New Roman" w:cs="Times New Roman"/>
        </w:rPr>
        <w:t>да развива интерес кон културата на земјите од германското јазично подрачје. </w:t>
      </w:r>
    </w:p>
    <w:p w:rsidR="002E32FF" w:rsidRPr="00AE631E" w:rsidRDefault="002E32FF" w:rsidP="002E32FF">
      <w:pPr>
        <w:rPr>
          <w:rFonts w:ascii="Times New Roman" w:hAnsi="Times New Roman" w:cs="Times New Roman"/>
          <w:b/>
        </w:rPr>
      </w:pPr>
      <w:r w:rsidRPr="00B77D67">
        <w:rPr>
          <w:rFonts w:ascii="Times New Roman" w:hAnsi="Times New Roman" w:cs="Times New Roman"/>
          <w:b/>
        </w:rPr>
        <w:t>Конкретни цели   </w:t>
      </w:r>
    </w:p>
    <w:tbl>
      <w:tblPr>
        <w:tblStyle w:val="TableGrid"/>
        <w:tblW w:w="0" w:type="auto"/>
        <w:tblInd w:w="432" w:type="dxa"/>
        <w:tblLayout w:type="fixed"/>
        <w:tblLook w:val="04E0"/>
      </w:tblPr>
      <w:tblGrid>
        <w:gridCol w:w="3078"/>
        <w:gridCol w:w="5732"/>
      </w:tblGrid>
      <w:tr w:rsidR="002E32FF" w:rsidRPr="00AE631E" w:rsidTr="00EA1A4E">
        <w:tc>
          <w:tcPr>
            <w:tcW w:w="3078" w:type="dxa"/>
          </w:tcPr>
          <w:p w:rsidR="002E32FF" w:rsidRPr="0016304C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Компоненти:</w:t>
            </w:r>
          </w:p>
        </w:tc>
        <w:tc>
          <w:tcPr>
            <w:tcW w:w="5732" w:type="dxa"/>
          </w:tcPr>
          <w:p w:rsidR="002E32FF" w:rsidRPr="0016304C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Ученикот/ученичката треба </w:t>
            </w:r>
          </w:p>
        </w:tc>
      </w:tr>
      <w:tr w:rsidR="002E32FF" w:rsidRPr="00AE631E" w:rsidTr="00EA1A4E">
        <w:tc>
          <w:tcPr>
            <w:tcW w:w="3078" w:type="dxa"/>
          </w:tcPr>
          <w:p w:rsidR="002E32FF" w:rsidRPr="0016304C" w:rsidRDefault="002E32FF" w:rsidP="00EA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1. ЛЕКСИЧКИ ЕДИНИЦИ</w:t>
            </w:r>
          </w:p>
        </w:tc>
        <w:tc>
          <w:tcPr>
            <w:tcW w:w="5732" w:type="dxa"/>
          </w:tcPr>
          <w:p w:rsidR="002E32FF" w:rsidRPr="0016304C" w:rsidRDefault="002E32FF" w:rsidP="00011332">
            <w:pPr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1A4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 да ја препознава и разбира во контекст новонаучената 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br/>
              <w:t>лексика; 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br/>
              <w:t>да ја применува соодветно   новонаучената лексика. </w:t>
            </w:r>
          </w:p>
        </w:tc>
      </w:tr>
      <w:tr w:rsidR="002E32FF" w:rsidRPr="00AE631E" w:rsidTr="00EA1A4E">
        <w:tc>
          <w:tcPr>
            <w:tcW w:w="3078" w:type="dxa"/>
          </w:tcPr>
          <w:p w:rsidR="002E32FF" w:rsidRPr="0016304C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2. ГРАМАТИЧКИ СТРУКТУРИ</w:t>
            </w:r>
          </w:p>
        </w:tc>
        <w:tc>
          <w:tcPr>
            <w:tcW w:w="5732" w:type="dxa"/>
          </w:tcPr>
          <w:p w:rsidR="002E32FF" w:rsidRPr="0016304C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         точно да употребува едноставни и  помалку сложени  граматички  структури со мал број на грешки  кои не го попречуваат  разбирањето на кажаното и  напишаното;       да споредува и </w:t>
            </w:r>
            <w:r w:rsidR="00EA1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диференцира  помалку сложени </w:t>
            </w:r>
            <w:r w:rsidR="00EA1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граматички  структури. </w:t>
            </w:r>
          </w:p>
        </w:tc>
      </w:tr>
      <w:tr w:rsidR="002E32FF" w:rsidRPr="00AE631E" w:rsidTr="00EA1A4E">
        <w:tc>
          <w:tcPr>
            <w:tcW w:w="3078" w:type="dxa"/>
          </w:tcPr>
          <w:p w:rsidR="002E32FF" w:rsidRPr="0016304C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 3. ЈАЗИЧНИ ФУНКЦИИ</w:t>
            </w:r>
          </w:p>
        </w:tc>
        <w:tc>
          <w:tcPr>
            <w:tcW w:w="5732" w:type="dxa"/>
          </w:tcPr>
          <w:p w:rsidR="00EA1A4E" w:rsidRDefault="00EA1A4E" w:rsidP="00EA1A4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E32FF" w:rsidRPr="0016304C">
              <w:rPr>
                <w:rFonts w:ascii="Times New Roman" w:hAnsi="Times New Roman" w:cs="Times New Roman"/>
                <w:sz w:val="20"/>
                <w:szCs w:val="20"/>
              </w:rPr>
              <w:t>соодветно да применува јазич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 функции за да го искаже </w:t>
            </w:r>
          </w:p>
          <w:p w:rsidR="002E32FF" w:rsidRPr="0016304C" w:rsidRDefault="00EA1A4E" w:rsidP="00EA1A4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о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на што </w:t>
            </w:r>
            <w:r w:rsidR="002E32FF" w:rsidRPr="0016304C">
              <w:rPr>
                <w:rFonts w:ascii="Times New Roman" w:hAnsi="Times New Roman" w:cs="Times New Roman"/>
                <w:sz w:val="20"/>
                <w:szCs w:val="20"/>
              </w:rPr>
              <w:t>сака да го каже во директна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размена на</w:t>
            </w:r>
          </w:p>
          <w:p w:rsidR="00EA1A4E" w:rsidRDefault="002E32FF" w:rsidP="00EA1A4E">
            <w:pPr>
              <w:spacing w:after="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едноставни информации во однос на познати се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којдневни прашања, но во други 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ситуации вообичаено мора да  презема компромиси во опсегот  на исказот, </w:t>
            </w:r>
            <w:r w:rsidR="00EA1A4E">
              <w:rPr>
                <w:rFonts w:ascii="Times New Roman" w:hAnsi="Times New Roman" w:cs="Times New Roman"/>
                <w:sz w:val="20"/>
                <w:szCs w:val="20"/>
              </w:rPr>
              <w:t>да се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  изразува доволно точно во</w:t>
            </w:r>
            <w:r w:rsidR="00EA1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A4E" w:rsidRPr="0016304C">
              <w:rPr>
                <w:rFonts w:ascii="Times New Roman" w:hAnsi="Times New Roman" w:cs="Times New Roman"/>
                <w:sz w:val="20"/>
                <w:szCs w:val="20"/>
              </w:rPr>
              <w:t>познати, предвидливи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  ситуации;        </w:t>
            </w:r>
          </w:p>
          <w:p w:rsidR="00694035" w:rsidRDefault="002E32FF" w:rsidP="00694035">
            <w:pPr>
              <w:spacing w:after="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без голем напор соодветно да </w:t>
            </w:r>
            <w:r w:rsidR="00EA1A4E" w:rsidRPr="0016304C">
              <w:rPr>
                <w:rFonts w:ascii="Times New Roman" w:hAnsi="Times New Roman" w:cs="Times New Roman"/>
                <w:sz w:val="20"/>
                <w:szCs w:val="20"/>
              </w:rPr>
              <w:t>применува јазични 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функции за да 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 искази за познати теми,  в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оди разговори и покрај тоа што </w:t>
            </w:r>
            <w:r w:rsidR="00EA1A4E" w:rsidRPr="0016304C">
              <w:rPr>
                <w:rFonts w:ascii="Times New Roman" w:hAnsi="Times New Roman" w:cs="Times New Roman"/>
                <w:sz w:val="20"/>
                <w:szCs w:val="20"/>
              </w:rPr>
              <w:t xml:space="preserve">понекогаш мора  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да размисли за да 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испланира што ќе каже и да се  поправи </w:t>
            </w:r>
            <w:r w:rsidRPr="0016304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 особено ако зборува </w:t>
            </w:r>
            <w:r w:rsidR="00694035" w:rsidRPr="0016304C">
              <w:rPr>
                <w:rFonts w:ascii="Times New Roman" w:hAnsi="Times New Roman" w:cs="Times New Roman"/>
                <w:sz w:val="20"/>
                <w:szCs w:val="20"/>
              </w:rPr>
              <w:t>слободно подолго време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2FF" w:rsidRPr="0016304C" w:rsidRDefault="002E32FF" w:rsidP="00694035">
            <w:pPr>
              <w:spacing w:after="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16304C">
              <w:rPr>
                <w:rFonts w:ascii="Times New Roman" w:hAnsi="Times New Roman" w:cs="Times New Roman"/>
                <w:sz w:val="20"/>
                <w:szCs w:val="20"/>
              </w:rPr>
              <w:t>да се  изрази со извесно заобиколување  на одредени теми, поврзани со  секојдневието.</w:t>
            </w:r>
          </w:p>
        </w:tc>
      </w:tr>
      <w:tr w:rsidR="002E32FF" w:rsidRPr="00AE631E" w:rsidTr="00EA1A4E">
        <w:tc>
          <w:tcPr>
            <w:tcW w:w="3078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 4. СЛУШАЊЕ СО РАЗБИРАЊЕ</w:t>
            </w:r>
          </w:p>
        </w:tc>
        <w:tc>
          <w:tcPr>
            <w:tcW w:w="5732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 xml:space="preserve">да разбира кога во секојдневен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 има обраќање со јасен 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говор, иако понекогаш треба да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се повторат некои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зборови или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глобално и селективно да  разбира радиовести и други  едноставни текстови на познати  теми доколку се зборува  релативно бавно и јасно. </w:t>
            </w:r>
          </w:p>
        </w:tc>
      </w:tr>
      <w:tr w:rsidR="002E32FF" w:rsidRPr="00AE631E" w:rsidTr="00EA1A4E">
        <w:tc>
          <w:tcPr>
            <w:tcW w:w="3078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ГОВОРЕЊЕ</w:t>
            </w:r>
          </w:p>
        </w:tc>
        <w:tc>
          <w:tcPr>
            <w:tcW w:w="5732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релативно течно да дава  некомплицирано, но  поврзано објаснување на  теми од сопствен интерес  при што да има линеарно  наведување при што прави  јасни паузи за да размисли;  да оп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ишува надежи, желби  и цели;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да држи извежбана,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 куса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презентација за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 позната  тематика и притоа на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кратко да дава причини и  објаснувања на мислења и  дејствија;   без подготовка да  учествува во разговори 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на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 xml:space="preserve">познати теми, да изразува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сопствено мислење и да  разменува информации во  врска со познати теми,  теми од интерес или од  секојдневниот живот; води течни контактни  разговори;  да замоли и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> понуди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секојдневни услуги; 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 xml:space="preserve">да користи помалку  сложени фрази за  кооперативни цели, ако се  работи за замолување или  давање на работи,  прашување или  разговарање за куси  информации, следни  чекори во кооперативна  работа;  да изразува лични  гледишта и мислења во  неформални разговори со  пријателите и да ги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прашува за мислење;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 xml:space="preserve"> да размени информации. </w:t>
            </w:r>
          </w:p>
        </w:tc>
      </w:tr>
      <w:tr w:rsidR="002E32FF" w:rsidRPr="00AE631E" w:rsidTr="00EA1A4E">
        <w:trPr>
          <w:cantSplit/>
          <w:trHeight w:val="1134"/>
        </w:trPr>
        <w:tc>
          <w:tcPr>
            <w:tcW w:w="3078" w:type="dxa"/>
          </w:tcPr>
          <w:p w:rsidR="002E32FF" w:rsidRPr="00443E90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6.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 ЧИТАЊЕ 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РАЗБИРАЊЕ </w:t>
            </w:r>
          </w:p>
        </w:tc>
        <w:tc>
          <w:tcPr>
            <w:tcW w:w="5732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да чита и да разбира куси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едноствни текстови на конкретни  теми во кои се користи  секојднев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 или професионален  јазик; 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селективно и детално да разбира  текстови со позната 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ка; 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да наоѓа и да извлекува  конкретни, определени или  специфични информации од  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дноставни текстови поврзани со 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секојдневието како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писма,  информативни брошури, кратки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официјални документи и сл.;  </w:t>
            </w: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глобално да разбира текстови за  секојдневни работи од помалку  позната тематика. </w:t>
            </w:r>
          </w:p>
        </w:tc>
      </w:tr>
      <w:tr w:rsidR="002E32FF" w:rsidRPr="00AE631E" w:rsidTr="00EA1A4E">
        <w:trPr>
          <w:cantSplit/>
          <w:trHeight w:val="1134"/>
        </w:trPr>
        <w:tc>
          <w:tcPr>
            <w:tcW w:w="3078" w:type="dxa"/>
          </w:tcPr>
          <w:p w:rsidR="002E32FF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F63">
              <w:rPr>
                <w:rFonts w:ascii="Times New Roman" w:hAnsi="Times New Roman" w:cs="Times New Roman"/>
                <w:sz w:val="20"/>
                <w:szCs w:val="20"/>
              </w:rPr>
              <w:t>7. ПИШУВАЊЕ</w:t>
            </w:r>
          </w:p>
        </w:tc>
        <w:tc>
          <w:tcPr>
            <w:tcW w:w="5732" w:type="dxa"/>
          </w:tcPr>
          <w:p w:rsidR="002E32FF" w:rsidRPr="00AF7F63" w:rsidRDefault="00694035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да пишува едноставни, поврзани  текстови на разни теми  и може да  ги изрази свои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t>те лични гледишта и  мислења; </w:t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да пишува едноставни текстови 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t xml:space="preserve">за  разни искуства и настани;  </w:t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да пишува писма на пријатели и  познаници во кои ќе им раскажува  некои новости и случки и ги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t>  прашува за нивните новости; 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во писмо да изразува чувства  како: тага, среќа, 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t xml:space="preserve">интерес, жалење  и сочувство;  </w:t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во пишана форма да одговaра на  огласи и да замолува за подетални  и поспецифични информации за  некој производ; </w:t>
            </w:r>
            <w:r w:rsidR="002E3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32FF" w:rsidRPr="00AF7F63">
              <w:rPr>
                <w:rFonts w:ascii="Times New Roman" w:hAnsi="Times New Roman" w:cs="Times New Roman"/>
                <w:sz w:val="20"/>
                <w:szCs w:val="20"/>
              </w:rPr>
              <w:t>да пренесува куси, едноставни,  факторгафски информации на  пријатели преку електронска  пошта или бара информации на  истиот начин. </w:t>
            </w:r>
          </w:p>
        </w:tc>
      </w:tr>
      <w:tr w:rsidR="002E32FF" w:rsidRPr="00AE631E" w:rsidTr="00EA1A4E">
        <w:trPr>
          <w:cantSplit/>
          <w:trHeight w:val="1134"/>
        </w:trPr>
        <w:tc>
          <w:tcPr>
            <w:tcW w:w="3078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3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 КУЛТУРА</w:t>
            </w:r>
          </w:p>
        </w:tc>
        <w:tc>
          <w:tcPr>
            <w:tcW w:w="5732" w:type="dxa"/>
          </w:tcPr>
          <w:p w:rsidR="002E32FF" w:rsidRPr="00AF7F63" w:rsidRDefault="002E32FF" w:rsidP="00EA1A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да се создаде сензибилизација за воочување на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културолошките разлики и сличности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 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 основа за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развивање желба за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запознавање, толеранција и емпатија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кон другиот и различниот (на пр., преку имиња, празници,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 на културно однесување,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обраќање, честитање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празници, активности во врска со празниците, имиња на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врсниците во германските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говорни подрачја, некои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типични презимиња, имиња на улици и плоштади,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распоред на дневните и седмичните активности,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ободно време, пазарење, храна,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мода, песни,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комуникативни модели, паралингвис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тички елементи);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 се запозн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аат со делови од историјата, географските  обележја на земјите од германското говорно подрачје,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големите градови и нивните културни знаменитости,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делови од обичаите и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традицијата, храната и пијалаците,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празнувањето на Божик,  Велигден, карневалите,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роденденските прослави и сл. Преку селектирани  текстови во наставата учениците се запознаваат и со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германската литература. Преку актуелни натписи од </w:t>
            </w:r>
            <w:r w:rsidR="00694035">
              <w:rPr>
                <w:rFonts w:ascii="Times New Roman" w:hAnsi="Times New Roman" w:cs="Times New Roman"/>
                <w:sz w:val="20"/>
                <w:szCs w:val="20"/>
              </w:rPr>
              <w:br/>
              <w:t>весници или ТВ-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емисии и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Интернет вести учениците се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запознаваат со модерна и актуелна Германија, како и со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останатите земји 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 германското говорно подрачје;  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да се стекнат интеркултур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 компетенции за однесување и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имајќи ги предвид културните разлики, да се развие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чувство за воочување на културните разлики низ 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чењето и воспитувањето, како и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почит кон другите луѓе 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различните работи;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а ги почитуваат и вреднуваат различните култури во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светот, но и во својата 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земја, а различностите да ги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доживуваат како можност за споредба и поврзување со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културите, 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ијализација и интеграција и да ги </w:t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препознаваат и да ги отстрануваат сопствените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E90">
              <w:rPr>
                <w:rFonts w:ascii="Times New Roman" w:hAnsi="Times New Roman" w:cs="Times New Roman"/>
                <w:sz w:val="20"/>
                <w:szCs w:val="20"/>
              </w:rPr>
              <w:t>стереотипни ставови и однесувања. </w:t>
            </w:r>
          </w:p>
        </w:tc>
      </w:tr>
    </w:tbl>
    <w:p w:rsidR="002E32FF" w:rsidRPr="00AE631E" w:rsidRDefault="002E32FF" w:rsidP="002E32FF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2E32FF" w:rsidRPr="008C1531" w:rsidRDefault="002E32FF" w:rsidP="002E32FF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C1531">
        <w:rPr>
          <w:rFonts w:ascii="Times New Roman" w:hAnsi="Times New Roman" w:cs="Times New Roman"/>
          <w:b/>
        </w:rPr>
        <w:t>Форми и методи на работа</w:t>
      </w:r>
    </w:p>
    <w:p w:rsidR="002E32FF" w:rsidRPr="008C1531" w:rsidRDefault="002E32FF" w:rsidP="002E32FF">
      <w:p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Демонстративен метод, аудио-визуелен метод, комуникативен метод , аудио-лингвален ме</w:t>
      </w:r>
      <w:r w:rsidR="00694035">
        <w:rPr>
          <w:rFonts w:ascii="Times New Roman" w:hAnsi="Times New Roman" w:cs="Times New Roman"/>
        </w:rPr>
        <w:t>тод, метод на игра, истражувачко</w:t>
      </w:r>
      <w:r w:rsidRPr="008C1531">
        <w:rPr>
          <w:rFonts w:ascii="Times New Roman" w:hAnsi="Times New Roman" w:cs="Times New Roman"/>
        </w:rPr>
        <w:t>-откривачки метод, кооперативен метод , метод на набљудување, текстуален метод, илустративен метод, метод на пишување, метод на практична работа,</w:t>
      </w:r>
      <w:r w:rsidR="00694035">
        <w:rPr>
          <w:rFonts w:ascii="Times New Roman" w:hAnsi="Times New Roman" w:cs="Times New Roman"/>
        </w:rPr>
        <w:t xml:space="preserve"> </w:t>
      </w:r>
      <w:r w:rsidRPr="008C1531">
        <w:rPr>
          <w:rFonts w:ascii="Times New Roman" w:hAnsi="Times New Roman" w:cs="Times New Roman"/>
        </w:rPr>
        <w:t>структурален метод, хорско повторување, монолошки метод, дијалошки метод, еклетички</w:t>
      </w:r>
      <w:r w:rsidR="00694035">
        <w:rPr>
          <w:rFonts w:ascii="Times New Roman" w:hAnsi="Times New Roman" w:cs="Times New Roman"/>
        </w:rPr>
        <w:t xml:space="preserve"> </w:t>
      </w:r>
      <w:r w:rsidRPr="008C1531">
        <w:rPr>
          <w:rFonts w:ascii="Times New Roman" w:hAnsi="Times New Roman" w:cs="Times New Roman"/>
        </w:rPr>
        <w:t>(мешови</w:t>
      </w:r>
      <w:r w:rsidR="00694035">
        <w:rPr>
          <w:rFonts w:ascii="Times New Roman" w:hAnsi="Times New Roman" w:cs="Times New Roman"/>
        </w:rPr>
        <w:t xml:space="preserve">т) метод, метод на решавање на </w:t>
      </w:r>
      <w:r w:rsidRPr="008C1531">
        <w:rPr>
          <w:rFonts w:ascii="Times New Roman" w:hAnsi="Times New Roman" w:cs="Times New Roman"/>
        </w:rPr>
        <w:t xml:space="preserve">проблеми.                                                    Индивидуална форма на работа,  работа во парови, фронтална форма на работа,        </w:t>
      </w:r>
      <w:r w:rsidR="00694035">
        <w:rPr>
          <w:rFonts w:ascii="Times New Roman" w:hAnsi="Times New Roman" w:cs="Times New Roman"/>
        </w:rPr>
        <w:t xml:space="preserve">               работа во групи, пленум.</w:t>
      </w:r>
    </w:p>
    <w:p w:rsidR="002E32FF" w:rsidRPr="008C1531" w:rsidRDefault="002E32FF" w:rsidP="002E32FF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C1531">
        <w:rPr>
          <w:rFonts w:ascii="Times New Roman" w:hAnsi="Times New Roman" w:cs="Times New Roman"/>
          <w:b/>
        </w:rPr>
        <w:t>Средства и постапки за вреднување</w:t>
      </w:r>
    </w:p>
    <w:p w:rsidR="002E32FF" w:rsidRDefault="002E32FF" w:rsidP="002E32FF">
      <w:p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Проверка на реализираните активности на учениците на часот и нивни усни одговори на поставените прашања, проверка на домашни задачи, ситуации во кои учениците треба да ги применуваат усвоените знаења и вештини, повратни информациии на часовите планирани за повторување и утврдување на наставната целина, самоева</w:t>
      </w:r>
      <w:bookmarkStart w:id="1" w:name="_GoBack1"/>
      <w:bookmarkEnd w:id="1"/>
      <w:r w:rsidRPr="008C1531">
        <w:rPr>
          <w:rFonts w:ascii="Times New Roman" w:hAnsi="Times New Roman" w:cs="Times New Roman"/>
        </w:rPr>
        <w:t xml:space="preserve">луација, </w:t>
      </w:r>
      <w:r w:rsidRPr="008C1531">
        <w:rPr>
          <w:rFonts w:ascii="Times New Roman" w:hAnsi="Times New Roman" w:cs="Times New Roman"/>
          <w:bCs/>
        </w:rPr>
        <w:t xml:space="preserve">набљудување, </w:t>
      </w:r>
      <w:r>
        <w:rPr>
          <w:rFonts w:ascii="Times New Roman" w:hAnsi="Times New Roman" w:cs="Times New Roman"/>
        </w:rPr>
        <w:t>наставни ливчиња.</w:t>
      </w:r>
    </w:p>
    <w:p w:rsidR="002E32FF" w:rsidRDefault="002E32FF" w:rsidP="002E32FF">
      <w:pPr>
        <w:rPr>
          <w:rFonts w:ascii="Times New Roman" w:hAnsi="Times New Roman" w:cs="Times New Roman"/>
        </w:rPr>
      </w:pPr>
    </w:p>
    <w:p w:rsidR="002E32FF" w:rsidRPr="008C1531" w:rsidRDefault="002E32FF" w:rsidP="002E32FF">
      <w:pPr>
        <w:rPr>
          <w:rFonts w:ascii="Times New Roman" w:hAnsi="Times New Roman" w:cs="Times New Roman"/>
        </w:rPr>
      </w:pPr>
    </w:p>
    <w:p w:rsidR="002E32FF" w:rsidRPr="008C1531" w:rsidRDefault="002E32FF" w:rsidP="002E32FF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8C1531">
        <w:rPr>
          <w:rFonts w:ascii="Times New Roman" w:hAnsi="Times New Roman" w:cs="Times New Roman"/>
          <w:b/>
          <w:bCs/>
          <w:lang w:val="en-US"/>
        </w:rPr>
        <w:lastRenderedPageBreak/>
        <w:t>Инструменти</w:t>
      </w:r>
      <w:proofErr w:type="spellEnd"/>
      <w:r w:rsidRPr="008C153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C1531">
        <w:rPr>
          <w:rFonts w:ascii="Times New Roman" w:hAnsi="Times New Roman" w:cs="Times New Roman"/>
          <w:b/>
          <w:bCs/>
          <w:lang w:val="en-US"/>
        </w:rPr>
        <w:t>за</w:t>
      </w:r>
      <w:proofErr w:type="spellEnd"/>
      <w:r w:rsidRPr="008C153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C1531">
        <w:rPr>
          <w:rFonts w:ascii="Times New Roman" w:hAnsi="Times New Roman" w:cs="Times New Roman"/>
          <w:b/>
          <w:bCs/>
          <w:lang w:val="en-US"/>
        </w:rPr>
        <w:t>оценување</w:t>
      </w:r>
      <w:proofErr w:type="spellEnd"/>
      <w:r w:rsidRPr="008C1531">
        <w:rPr>
          <w:rFonts w:ascii="Times New Roman" w:hAnsi="Times New Roman" w:cs="Times New Roman"/>
          <w:b/>
          <w:bCs/>
          <w:lang w:val="en-US"/>
        </w:rPr>
        <w:t>:</w:t>
      </w:r>
    </w:p>
    <w:p w:rsidR="002E32FF" w:rsidRPr="008C1531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8C1531">
        <w:rPr>
          <w:rFonts w:ascii="Times New Roman" w:hAnsi="Times New Roman" w:cs="Times New Roman"/>
          <w:bCs/>
        </w:rPr>
        <w:t>Чек- листа</w:t>
      </w:r>
    </w:p>
    <w:p w:rsidR="002E32FF" w:rsidRPr="008C1531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Квизови</w:t>
      </w:r>
    </w:p>
    <w:p w:rsidR="002E32FF" w:rsidRPr="008C1531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Кратки тестови</w:t>
      </w:r>
    </w:p>
    <w:p w:rsidR="002E32FF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Дискусии</w:t>
      </w:r>
    </w:p>
    <w:p w:rsidR="00694035" w:rsidRDefault="00694035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Контролни тестови</w:t>
      </w:r>
    </w:p>
    <w:p w:rsidR="00694035" w:rsidRPr="008C1531" w:rsidRDefault="00694035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 ливчиња</w:t>
      </w:r>
    </w:p>
    <w:p w:rsidR="002E32FF" w:rsidRPr="008C1531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Писмени работи</w:t>
      </w:r>
    </w:p>
    <w:p w:rsidR="002E32FF" w:rsidRDefault="002E32FF" w:rsidP="002E32F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>Проекти</w:t>
      </w:r>
    </w:p>
    <w:p w:rsidR="002E32FF" w:rsidRPr="00B77D67" w:rsidRDefault="002E32FF" w:rsidP="002E32FF">
      <w:pPr>
        <w:rPr>
          <w:rFonts w:ascii="Times New Roman" w:hAnsi="Times New Roman" w:cs="Times New Roman"/>
          <w:b/>
        </w:rPr>
      </w:pPr>
      <w:r w:rsidRPr="00B77D67">
        <w:rPr>
          <w:rFonts w:ascii="Times New Roman" w:hAnsi="Times New Roman" w:cs="Times New Roman"/>
          <w:b/>
        </w:rPr>
        <w:t xml:space="preserve">Наставни средства:     </w:t>
      </w:r>
    </w:p>
    <w:p w:rsidR="002E32FF" w:rsidRPr="008C1531" w:rsidRDefault="002E32FF" w:rsidP="002E32FF">
      <w:pPr>
        <w:rPr>
          <w:rFonts w:ascii="Times New Roman" w:hAnsi="Times New Roman" w:cs="Times New Roman"/>
        </w:rPr>
      </w:pPr>
      <w:r w:rsidRPr="00B77D67">
        <w:rPr>
          <w:rFonts w:ascii="Times New Roman" w:hAnsi="Times New Roman" w:cs="Times New Roman"/>
        </w:rPr>
        <w:t xml:space="preserve">‐ одобрен учебнички комплет за учениците;  </w:t>
      </w:r>
      <w:r>
        <w:rPr>
          <w:rFonts w:ascii="Times New Roman" w:hAnsi="Times New Roman" w:cs="Times New Roman"/>
        </w:rPr>
        <w:br/>
      </w:r>
      <w:r w:rsidRPr="00B77D67">
        <w:rPr>
          <w:rFonts w:ascii="Times New Roman" w:hAnsi="Times New Roman" w:cs="Times New Roman"/>
        </w:rPr>
        <w:t>‐ пакет прирачен материјал за наставникот;  ‐ дополнителни наставни материјали, како на пр. списаниј</w:t>
      </w:r>
      <w:r w:rsidR="00694035">
        <w:rPr>
          <w:rFonts w:ascii="Times New Roman" w:hAnsi="Times New Roman" w:cs="Times New Roman"/>
        </w:rPr>
        <w:t>а, флеш-</w:t>
      </w:r>
      <w:r w:rsidRPr="00B77D67">
        <w:rPr>
          <w:rFonts w:ascii="Times New Roman" w:hAnsi="Times New Roman" w:cs="Times New Roman"/>
        </w:rPr>
        <w:t>карти, постери и др.;  ‐ еднојазични ре</w:t>
      </w:r>
      <w:r w:rsidR="00694035">
        <w:rPr>
          <w:rFonts w:ascii="Times New Roman" w:hAnsi="Times New Roman" w:cs="Times New Roman"/>
        </w:rPr>
        <w:t>чници за паралелката (германско-</w:t>
      </w:r>
      <w:r w:rsidRPr="00B77D67">
        <w:rPr>
          <w:rFonts w:ascii="Times New Roman" w:hAnsi="Times New Roman" w:cs="Times New Roman"/>
        </w:rPr>
        <w:t>германски речник);  ‐ двојазични речни</w:t>
      </w:r>
      <w:r w:rsidR="00694035">
        <w:rPr>
          <w:rFonts w:ascii="Times New Roman" w:hAnsi="Times New Roman" w:cs="Times New Roman"/>
        </w:rPr>
        <w:t>ци за паралелката (македонски јазик-</w:t>
      </w:r>
      <w:r w:rsidRPr="00B77D67">
        <w:rPr>
          <w:rFonts w:ascii="Times New Roman" w:hAnsi="Times New Roman" w:cs="Times New Roman"/>
        </w:rPr>
        <w:t>германски јазик, англиски јазик – германски јазик);  ‐ соодветни медиуми, како на пр. ЦД плеери/ЦД со текстови за слушање; компјутер со </w:t>
      </w:r>
      <w:r>
        <w:rPr>
          <w:rFonts w:ascii="Times New Roman" w:hAnsi="Times New Roman" w:cs="Times New Roman"/>
        </w:rPr>
        <w:br/>
      </w:r>
      <w:r w:rsidRPr="00B77D67">
        <w:rPr>
          <w:rFonts w:ascii="Times New Roman" w:hAnsi="Times New Roman" w:cs="Times New Roman"/>
        </w:rPr>
        <w:t xml:space="preserve">соодветен софтвер; ЛДЦ проектор, ТВ со  ДВД;   </w:t>
      </w:r>
      <w:r>
        <w:rPr>
          <w:rFonts w:ascii="Times New Roman" w:hAnsi="Times New Roman" w:cs="Times New Roman"/>
        </w:rPr>
        <w:br/>
      </w:r>
      <w:r w:rsidRPr="00B77D67">
        <w:rPr>
          <w:rFonts w:ascii="Times New Roman" w:hAnsi="Times New Roman" w:cs="Times New Roman"/>
        </w:rPr>
        <w:t>‐ Интернет пристап, образовни софтвери.</w:t>
      </w:r>
    </w:p>
    <w:p w:rsidR="002E32FF" w:rsidRPr="00323E00" w:rsidRDefault="002E32FF" w:rsidP="002E32FF">
      <w:pPr>
        <w:rPr>
          <w:rFonts w:ascii="Times New Roman" w:hAnsi="Times New Roman" w:cs="Times New Roman"/>
          <w:b/>
          <w:color w:val="000000"/>
        </w:rPr>
      </w:pPr>
      <w:r w:rsidRPr="00323E00">
        <w:rPr>
          <w:rFonts w:ascii="Times New Roman" w:hAnsi="Times New Roman" w:cs="Times New Roman"/>
          <w:b/>
          <w:color w:val="000000"/>
        </w:rPr>
        <w:t>ЗАБЕЛЕШКА</w:t>
      </w:r>
    </w:p>
    <w:p w:rsidR="002E32FF" w:rsidRPr="008C1531" w:rsidRDefault="002E32FF" w:rsidP="002E32FF">
      <w:pPr>
        <w:rPr>
          <w:rFonts w:ascii="Times New Roman" w:hAnsi="Times New Roman" w:cs="Times New Roman"/>
          <w:color w:val="000000"/>
        </w:rPr>
      </w:pPr>
      <w:r w:rsidRPr="008C1531">
        <w:rPr>
          <w:rFonts w:ascii="Times New Roman" w:hAnsi="Times New Roman" w:cs="Times New Roman"/>
          <w:color w:val="000000"/>
        </w:rPr>
        <w:t xml:space="preserve">Целите на часовите се наведени во тематските  и дневните планирања, може да се појави разлика во планираните часови  и отстапка </w:t>
      </w:r>
      <w:r w:rsidR="00E41638">
        <w:rPr>
          <w:rFonts w:ascii="Times New Roman" w:hAnsi="Times New Roman" w:cs="Times New Roman"/>
          <w:color w:val="000000"/>
        </w:rPr>
        <w:t xml:space="preserve">кај часовите  </w:t>
      </w:r>
      <w:r w:rsidRPr="008C1531">
        <w:rPr>
          <w:rFonts w:ascii="Times New Roman" w:hAnsi="Times New Roman" w:cs="Times New Roman"/>
          <w:color w:val="000000"/>
        </w:rPr>
        <w:t>со ИКТ зависно од условите за работа.</w:t>
      </w:r>
    </w:p>
    <w:p w:rsidR="002E32FF" w:rsidRPr="00E41638" w:rsidRDefault="002E32FF" w:rsidP="002E32FF">
      <w:pPr>
        <w:rPr>
          <w:rFonts w:ascii="Times New Roman" w:hAnsi="Times New Roman" w:cs="Times New Roman"/>
          <w:b/>
          <w:color w:val="000000"/>
        </w:rPr>
      </w:pPr>
      <w:r w:rsidRPr="00323E00">
        <w:rPr>
          <w:rFonts w:ascii="Times New Roman" w:hAnsi="Times New Roman" w:cs="Times New Roman"/>
          <w:b/>
          <w:color w:val="000000"/>
        </w:rPr>
        <w:t>РЕФЛЕКСИЈА</w:t>
      </w:r>
    </w:p>
    <w:p w:rsidR="00E41638" w:rsidRPr="008C1531" w:rsidRDefault="00E41638" w:rsidP="00E41638">
      <w:pPr>
        <w:spacing w:after="0"/>
        <w:rPr>
          <w:rFonts w:ascii="Times New Roman" w:hAnsi="Times New Roman" w:cs="Times New Roman"/>
        </w:rPr>
      </w:pPr>
    </w:p>
    <w:p w:rsidR="002E32FF" w:rsidRPr="008C1531" w:rsidRDefault="00E41638" w:rsidP="002E3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2FF" w:rsidRPr="008C1531">
        <w:rPr>
          <w:rFonts w:ascii="Times New Roman" w:hAnsi="Times New Roman" w:cs="Times New Roman"/>
        </w:rPr>
        <w:t>Директор</w:t>
      </w:r>
    </w:p>
    <w:p w:rsidR="002E32FF" w:rsidRPr="008C1531" w:rsidRDefault="002E32FF" w:rsidP="002E32FF">
      <w:pPr>
        <w:rPr>
          <w:rFonts w:ascii="Times New Roman" w:hAnsi="Times New Roman" w:cs="Times New Roman"/>
        </w:rPr>
      </w:pP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</w:p>
    <w:p w:rsidR="002E32FF" w:rsidRPr="00E41638" w:rsidRDefault="002E32FF" w:rsidP="002E32FF">
      <w:pPr>
        <w:rPr>
          <w:rFonts w:ascii="Times New Roman" w:hAnsi="Times New Roman" w:cs="Times New Roman"/>
        </w:rPr>
      </w:pPr>
      <w:r w:rsidRPr="002E32FF">
        <w:rPr>
          <w:rFonts w:ascii="Times New Roman" w:hAnsi="Times New Roman" w:cs="Times New Roman"/>
        </w:rPr>
        <w:t>_____________________</w:t>
      </w: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  <w:r w:rsidRPr="008C1531">
        <w:rPr>
          <w:rFonts w:ascii="Times New Roman" w:hAnsi="Times New Roman" w:cs="Times New Roman"/>
        </w:rPr>
        <w:tab/>
      </w:r>
      <w:r w:rsidRPr="002E32FF">
        <w:rPr>
          <w:rFonts w:ascii="Times New Roman" w:hAnsi="Times New Roman" w:cs="Times New Roman"/>
        </w:rPr>
        <w:t>______________________</w:t>
      </w:r>
      <w:r w:rsidRPr="008C1531">
        <w:rPr>
          <w:rFonts w:ascii="Times New Roman" w:hAnsi="Times New Roman" w:cs="Times New Roman"/>
        </w:rPr>
        <w:tab/>
      </w:r>
    </w:p>
    <w:p w:rsidR="002E32FF" w:rsidRDefault="002E32FF" w:rsidP="002E32FF">
      <w:pPr>
        <w:rPr>
          <w:rFonts w:ascii="Cambria" w:hAnsi="Cambria" w:cs="Arial"/>
          <w:b/>
          <w:i/>
          <w:sz w:val="19"/>
          <w:szCs w:val="19"/>
        </w:rPr>
      </w:pPr>
    </w:p>
    <w:p w:rsidR="002E32FF" w:rsidRPr="006456FD" w:rsidRDefault="002E32FF" w:rsidP="002E32FF">
      <w:pPr>
        <w:rPr>
          <w:rFonts w:ascii="Cambria" w:hAnsi="Cambria" w:cs="Arial"/>
          <w:b/>
          <w:i/>
          <w:sz w:val="19"/>
          <w:szCs w:val="19"/>
        </w:rPr>
      </w:pPr>
      <w:r w:rsidRPr="006456FD">
        <w:rPr>
          <w:rFonts w:ascii="Cambria" w:hAnsi="Cambria" w:cs="Arial"/>
          <w:b/>
          <w:i/>
          <w:sz w:val="19"/>
          <w:szCs w:val="19"/>
        </w:rPr>
        <w:t>* Забелешка</w:t>
      </w:r>
    </w:p>
    <w:p w:rsidR="002E32FF" w:rsidRPr="002E32FF" w:rsidRDefault="002E32FF">
      <w:pPr>
        <w:rPr>
          <w:rFonts w:ascii="Cambria" w:hAnsi="Cambria" w:cs="Arial"/>
          <w:i/>
          <w:sz w:val="19"/>
          <w:szCs w:val="19"/>
        </w:rPr>
      </w:pPr>
      <w:r w:rsidRPr="006456FD">
        <w:rPr>
          <w:rFonts w:ascii="Cambria" w:hAnsi="Cambria" w:cs="Arial"/>
          <w:i/>
          <w:sz w:val="19"/>
          <w:szCs w:val="19"/>
        </w:rPr>
        <w:t>Глобалниот план е првична, општа верзија кој ги опфаќа</w:t>
      </w:r>
      <w:r>
        <w:rPr>
          <w:rFonts w:ascii="Cambria" w:hAnsi="Cambria" w:cs="Arial"/>
          <w:i/>
          <w:sz w:val="19"/>
          <w:szCs w:val="19"/>
        </w:rPr>
        <w:t xml:space="preserve"> сите наставни единици од учебникот</w:t>
      </w:r>
      <w:r w:rsidRPr="006456FD">
        <w:rPr>
          <w:rFonts w:ascii="Cambria" w:hAnsi="Cambria" w:cs="Arial"/>
          <w:i/>
          <w:sz w:val="19"/>
          <w:szCs w:val="19"/>
        </w:rPr>
        <w:t xml:space="preserve"> во рамките на </w:t>
      </w:r>
      <w:r>
        <w:rPr>
          <w:rFonts w:ascii="Cambria" w:hAnsi="Cambria" w:cs="Arial"/>
          <w:i/>
          <w:sz w:val="19"/>
          <w:szCs w:val="19"/>
        </w:rPr>
        <w:t>72</w:t>
      </w:r>
      <w:r w:rsidRPr="006456FD">
        <w:rPr>
          <w:rFonts w:ascii="Cambria" w:hAnsi="Cambria" w:cs="Arial"/>
          <w:i/>
          <w:sz w:val="19"/>
          <w:szCs w:val="19"/>
        </w:rPr>
        <w:t xml:space="preserve"> наставни часови во една учебна година. Предметниот наставни</w:t>
      </w:r>
      <w:r>
        <w:rPr>
          <w:rFonts w:ascii="Cambria" w:hAnsi="Cambria" w:cs="Arial"/>
          <w:i/>
          <w:sz w:val="19"/>
          <w:szCs w:val="19"/>
        </w:rPr>
        <w:t>к може да го менува и адаптира според</w:t>
      </w:r>
      <w:r w:rsidRPr="006456FD">
        <w:rPr>
          <w:rFonts w:ascii="Cambria" w:hAnsi="Cambria" w:cs="Arial"/>
          <w:i/>
          <w:sz w:val="19"/>
          <w:szCs w:val="19"/>
        </w:rPr>
        <w:t xml:space="preserve"> потребите и можностите </w:t>
      </w:r>
      <w:r>
        <w:rPr>
          <w:rFonts w:ascii="Cambria" w:hAnsi="Cambria" w:cs="Arial"/>
          <w:i/>
          <w:sz w:val="19"/>
          <w:szCs w:val="19"/>
        </w:rPr>
        <w:t>на</w:t>
      </w:r>
      <w:r w:rsidRPr="006456FD">
        <w:rPr>
          <w:rFonts w:ascii="Cambria" w:hAnsi="Cambria" w:cs="Arial"/>
          <w:i/>
          <w:sz w:val="19"/>
          <w:szCs w:val="19"/>
        </w:rPr>
        <w:t xml:space="preserve"> ученици</w:t>
      </w:r>
      <w:r>
        <w:rPr>
          <w:rFonts w:ascii="Cambria" w:hAnsi="Cambria" w:cs="Arial"/>
          <w:i/>
          <w:sz w:val="19"/>
          <w:szCs w:val="19"/>
        </w:rPr>
        <w:t>те</w:t>
      </w:r>
      <w:r w:rsidRPr="006456FD">
        <w:rPr>
          <w:rFonts w:ascii="Cambria" w:hAnsi="Cambria" w:cs="Arial"/>
          <w:i/>
          <w:sz w:val="19"/>
          <w:szCs w:val="19"/>
        </w:rPr>
        <w:t xml:space="preserve"> и н</w:t>
      </w:r>
      <w:r>
        <w:rPr>
          <w:rFonts w:ascii="Cambria" w:hAnsi="Cambria" w:cs="Arial"/>
          <w:i/>
          <w:sz w:val="19"/>
          <w:szCs w:val="19"/>
        </w:rPr>
        <w:t>ивото на нивното знаење по герман</w:t>
      </w:r>
      <w:r w:rsidRPr="006456FD">
        <w:rPr>
          <w:rFonts w:ascii="Cambria" w:hAnsi="Cambria" w:cs="Arial"/>
          <w:i/>
          <w:sz w:val="19"/>
          <w:szCs w:val="19"/>
        </w:rPr>
        <w:t>ски јазик.</w:t>
      </w:r>
      <w:r w:rsidRPr="002E32FF">
        <w:rPr>
          <w:rFonts w:ascii="Cambria" w:hAnsi="Cambria" w:cs="Arial"/>
          <w:i/>
          <w:sz w:val="19"/>
          <w:szCs w:val="19"/>
        </w:rPr>
        <w:t>.</w:t>
      </w:r>
    </w:p>
    <w:sectPr w:rsidR="002E32FF" w:rsidRPr="002E32FF" w:rsidSect="00765186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E4" w:rsidRDefault="00816DE4" w:rsidP="006469DC">
      <w:pPr>
        <w:spacing w:after="0" w:line="240" w:lineRule="auto"/>
      </w:pPr>
      <w:r>
        <w:separator/>
      </w:r>
    </w:p>
  </w:endnote>
  <w:endnote w:type="continuationSeparator" w:id="0">
    <w:p w:rsidR="00816DE4" w:rsidRDefault="00816DE4" w:rsidP="0064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E4" w:rsidRDefault="00816DE4" w:rsidP="006469DC">
      <w:pPr>
        <w:spacing w:after="0" w:line="240" w:lineRule="auto"/>
      </w:pPr>
      <w:r>
        <w:separator/>
      </w:r>
    </w:p>
  </w:footnote>
  <w:footnote w:type="continuationSeparator" w:id="0">
    <w:p w:rsidR="00816DE4" w:rsidRDefault="00816DE4" w:rsidP="0064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64C4"/>
    <w:multiLevelType w:val="multilevel"/>
    <w:tmpl w:val="241C92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C2E1F0E"/>
    <w:multiLevelType w:val="multilevel"/>
    <w:tmpl w:val="184C85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AB4E4C"/>
    <w:multiLevelType w:val="multilevel"/>
    <w:tmpl w:val="E9F6163C"/>
    <w:lvl w:ilvl="0">
      <w:start w:val="3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A05B67"/>
    <w:multiLevelType w:val="multilevel"/>
    <w:tmpl w:val="912E0F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331"/>
    <w:rsid w:val="000015F8"/>
    <w:rsid w:val="00011332"/>
    <w:rsid w:val="000248EC"/>
    <w:rsid w:val="000423AB"/>
    <w:rsid w:val="00060355"/>
    <w:rsid w:val="00070637"/>
    <w:rsid w:val="00080D51"/>
    <w:rsid w:val="000A3083"/>
    <w:rsid w:val="000B3F8E"/>
    <w:rsid w:val="000F3BEF"/>
    <w:rsid w:val="000F50F4"/>
    <w:rsid w:val="001227E9"/>
    <w:rsid w:val="00153F8E"/>
    <w:rsid w:val="00175EE5"/>
    <w:rsid w:val="00185270"/>
    <w:rsid w:val="001F3F0B"/>
    <w:rsid w:val="0025497E"/>
    <w:rsid w:val="00255331"/>
    <w:rsid w:val="00270ADB"/>
    <w:rsid w:val="00271513"/>
    <w:rsid w:val="002A325D"/>
    <w:rsid w:val="002A46BA"/>
    <w:rsid w:val="002E0376"/>
    <w:rsid w:val="002E32FF"/>
    <w:rsid w:val="00300D11"/>
    <w:rsid w:val="003142AE"/>
    <w:rsid w:val="00323E00"/>
    <w:rsid w:val="00326DD9"/>
    <w:rsid w:val="00340588"/>
    <w:rsid w:val="00365FB3"/>
    <w:rsid w:val="003B3598"/>
    <w:rsid w:val="003B6281"/>
    <w:rsid w:val="003C47C2"/>
    <w:rsid w:val="004012C1"/>
    <w:rsid w:val="0043074A"/>
    <w:rsid w:val="0043642E"/>
    <w:rsid w:val="00450025"/>
    <w:rsid w:val="0045613F"/>
    <w:rsid w:val="00456EE1"/>
    <w:rsid w:val="004C2476"/>
    <w:rsid w:val="004D21CB"/>
    <w:rsid w:val="00564198"/>
    <w:rsid w:val="00564489"/>
    <w:rsid w:val="005E7569"/>
    <w:rsid w:val="00612719"/>
    <w:rsid w:val="00613E11"/>
    <w:rsid w:val="0063544F"/>
    <w:rsid w:val="006469DC"/>
    <w:rsid w:val="006637F1"/>
    <w:rsid w:val="00672DF6"/>
    <w:rsid w:val="00673AF8"/>
    <w:rsid w:val="00694035"/>
    <w:rsid w:val="00694588"/>
    <w:rsid w:val="006C5337"/>
    <w:rsid w:val="007549E9"/>
    <w:rsid w:val="00765186"/>
    <w:rsid w:val="007B2015"/>
    <w:rsid w:val="007B53A8"/>
    <w:rsid w:val="007C2E61"/>
    <w:rsid w:val="007F2EBA"/>
    <w:rsid w:val="00816DE4"/>
    <w:rsid w:val="008B322B"/>
    <w:rsid w:val="008C1531"/>
    <w:rsid w:val="0090210B"/>
    <w:rsid w:val="009174ED"/>
    <w:rsid w:val="009176F2"/>
    <w:rsid w:val="009311F8"/>
    <w:rsid w:val="0098644E"/>
    <w:rsid w:val="009A27AE"/>
    <w:rsid w:val="009B540B"/>
    <w:rsid w:val="00A05C85"/>
    <w:rsid w:val="00A11DC7"/>
    <w:rsid w:val="00A97391"/>
    <w:rsid w:val="00A97E49"/>
    <w:rsid w:val="00AB4DDC"/>
    <w:rsid w:val="00AE49B4"/>
    <w:rsid w:val="00B0428E"/>
    <w:rsid w:val="00B90F8B"/>
    <w:rsid w:val="00BA1E56"/>
    <w:rsid w:val="00BB615C"/>
    <w:rsid w:val="00BB62FD"/>
    <w:rsid w:val="00BE725F"/>
    <w:rsid w:val="00D10BFD"/>
    <w:rsid w:val="00D14C60"/>
    <w:rsid w:val="00D3457E"/>
    <w:rsid w:val="00D37C6C"/>
    <w:rsid w:val="00D72CC0"/>
    <w:rsid w:val="00DA0515"/>
    <w:rsid w:val="00DA5F14"/>
    <w:rsid w:val="00DB3539"/>
    <w:rsid w:val="00DC7710"/>
    <w:rsid w:val="00DE4111"/>
    <w:rsid w:val="00E3418C"/>
    <w:rsid w:val="00E41638"/>
    <w:rsid w:val="00E82EB2"/>
    <w:rsid w:val="00E86F2B"/>
    <w:rsid w:val="00E87206"/>
    <w:rsid w:val="00EA1A4E"/>
    <w:rsid w:val="00EB1ECD"/>
    <w:rsid w:val="00EB770D"/>
    <w:rsid w:val="00EC22F3"/>
    <w:rsid w:val="00F24B75"/>
    <w:rsid w:val="00F32E8E"/>
    <w:rsid w:val="00FA2CA3"/>
    <w:rsid w:val="00FA3366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E9"/>
    <w:pPr>
      <w:suppressAutoHyphens/>
      <w:spacing w:after="200"/>
    </w:pPr>
    <w:rPr>
      <w:color w:val="00000A"/>
    </w:rPr>
  </w:style>
  <w:style w:type="paragraph" w:styleId="Heading3">
    <w:name w:val="heading 3"/>
    <w:basedOn w:val="Normal"/>
    <w:next w:val="Normal"/>
    <w:link w:val="Heading3Char"/>
    <w:qFormat/>
    <w:rsid w:val="001F3F0B"/>
    <w:pPr>
      <w:keepNext/>
      <w:suppressAutoHyphens w:val="0"/>
      <w:spacing w:after="0" w:line="240" w:lineRule="auto"/>
      <w:jc w:val="both"/>
      <w:outlineLvl w:val="2"/>
    </w:pPr>
    <w:rPr>
      <w:rFonts w:ascii="MAC C Times" w:eastAsia="Times New Roman" w:hAnsi="MAC C Times" w:cs="Times New Roman"/>
      <w:color w:val="auto"/>
      <w:sz w:val="24"/>
      <w:szCs w:val="20"/>
      <w:lang w:val="fr-FR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1227E9"/>
    <w:rPr>
      <w:rFonts w:eastAsia="DejaVu Sans" w:cs="Times New Roman"/>
    </w:rPr>
  </w:style>
  <w:style w:type="character" w:customStyle="1" w:styleId="ListLabel2">
    <w:name w:val="ListLabel 2"/>
    <w:rsid w:val="001227E9"/>
    <w:rPr>
      <w:rFonts w:cs="Courier New"/>
    </w:rPr>
  </w:style>
  <w:style w:type="character" w:customStyle="1" w:styleId="ListLabel3">
    <w:name w:val="ListLabel 3"/>
    <w:rsid w:val="001227E9"/>
    <w:rPr>
      <w:rFonts w:cs="Times New Roman"/>
    </w:rPr>
  </w:style>
  <w:style w:type="character" w:customStyle="1" w:styleId="ListLabel4">
    <w:name w:val="ListLabel 4"/>
    <w:rsid w:val="001227E9"/>
    <w:rPr>
      <w:rFonts w:cs="Courier New"/>
    </w:rPr>
  </w:style>
  <w:style w:type="character" w:customStyle="1" w:styleId="ListLabel5">
    <w:name w:val="ListLabel 5"/>
    <w:rsid w:val="001227E9"/>
    <w:rPr>
      <w:rFonts w:cs="Wingdings"/>
    </w:rPr>
  </w:style>
  <w:style w:type="character" w:customStyle="1" w:styleId="ListLabel6">
    <w:name w:val="ListLabel 6"/>
    <w:rsid w:val="001227E9"/>
    <w:rPr>
      <w:rFonts w:cs="Symbol"/>
    </w:rPr>
  </w:style>
  <w:style w:type="character" w:customStyle="1" w:styleId="ListLabel7">
    <w:name w:val="ListLabel 7"/>
    <w:rsid w:val="001227E9"/>
    <w:rPr>
      <w:rFonts w:cs="Times New Roman"/>
    </w:rPr>
  </w:style>
  <w:style w:type="character" w:customStyle="1" w:styleId="ListLabel8">
    <w:name w:val="ListLabel 8"/>
    <w:rsid w:val="001227E9"/>
    <w:rPr>
      <w:rFonts w:cs="Courier New"/>
    </w:rPr>
  </w:style>
  <w:style w:type="character" w:customStyle="1" w:styleId="ListLabel9">
    <w:name w:val="ListLabel 9"/>
    <w:rsid w:val="001227E9"/>
    <w:rPr>
      <w:rFonts w:cs="Wingdings"/>
    </w:rPr>
  </w:style>
  <w:style w:type="character" w:customStyle="1" w:styleId="ListLabel10">
    <w:name w:val="ListLabel 10"/>
    <w:rsid w:val="001227E9"/>
    <w:rPr>
      <w:rFonts w:cs="Symbol"/>
    </w:rPr>
  </w:style>
  <w:style w:type="paragraph" w:customStyle="1" w:styleId="Heading">
    <w:name w:val="Heading"/>
    <w:basedOn w:val="Normal"/>
    <w:next w:val="TextBody"/>
    <w:rsid w:val="001227E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227E9"/>
    <w:pPr>
      <w:spacing w:after="140" w:line="288" w:lineRule="auto"/>
    </w:pPr>
  </w:style>
  <w:style w:type="paragraph" w:styleId="List">
    <w:name w:val="List"/>
    <w:basedOn w:val="TextBody"/>
    <w:rsid w:val="001227E9"/>
    <w:rPr>
      <w:rFonts w:cs="FreeSans"/>
    </w:rPr>
  </w:style>
  <w:style w:type="paragraph" w:styleId="Caption">
    <w:name w:val="caption"/>
    <w:basedOn w:val="Normal"/>
    <w:rsid w:val="001227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227E9"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rsid w:val="001227E9"/>
  </w:style>
  <w:style w:type="paragraph" w:customStyle="1" w:styleId="TableHeading">
    <w:name w:val="Table Heading"/>
    <w:basedOn w:val="TableContents"/>
    <w:rsid w:val="001227E9"/>
  </w:style>
  <w:style w:type="character" w:customStyle="1" w:styleId="Heading3Char">
    <w:name w:val="Heading 3 Char"/>
    <w:basedOn w:val="DefaultParagraphFont"/>
    <w:link w:val="Heading3"/>
    <w:rsid w:val="001F3F0B"/>
    <w:rPr>
      <w:rFonts w:ascii="MAC C Times" w:eastAsia="Times New Roman" w:hAnsi="MAC C Times" w:cs="Times New Roman"/>
      <w:sz w:val="24"/>
      <w:szCs w:val="20"/>
      <w:lang w:val="fr-FR" w:eastAsia="mk-MK"/>
    </w:rPr>
  </w:style>
  <w:style w:type="paragraph" w:styleId="NoSpacing">
    <w:name w:val="No Spacing"/>
    <w:link w:val="NoSpacingChar"/>
    <w:uiPriority w:val="1"/>
    <w:qFormat/>
    <w:rsid w:val="007F2EBA"/>
    <w:pPr>
      <w:suppressAutoHyphens/>
      <w:spacing w:line="240" w:lineRule="auto"/>
    </w:pPr>
    <w:rPr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646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DC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646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DC"/>
    <w:rPr>
      <w:color w:val="00000A"/>
    </w:rPr>
  </w:style>
  <w:style w:type="character" w:customStyle="1" w:styleId="NoSpacingChar">
    <w:name w:val="No Spacing Char"/>
    <w:link w:val="NoSpacing"/>
    <w:locked/>
    <w:rsid w:val="0025497E"/>
    <w:rPr>
      <w:color w:val="00000A"/>
    </w:rPr>
  </w:style>
  <w:style w:type="table" w:styleId="TableGrid">
    <w:name w:val="Table Grid"/>
    <w:basedOn w:val="TableNormal"/>
    <w:uiPriority w:val="59"/>
    <w:rsid w:val="002E32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paragraph" w:styleId="Heading3">
    <w:name w:val="heading 3"/>
    <w:basedOn w:val="Normal"/>
    <w:next w:val="Normal"/>
    <w:link w:val="Heading3Char"/>
    <w:qFormat/>
    <w:rsid w:val="001F3F0B"/>
    <w:pPr>
      <w:keepNext/>
      <w:suppressAutoHyphens w:val="0"/>
      <w:spacing w:after="0" w:line="240" w:lineRule="auto"/>
      <w:jc w:val="both"/>
      <w:outlineLvl w:val="2"/>
    </w:pPr>
    <w:rPr>
      <w:rFonts w:ascii="MAC C Times" w:eastAsia="Times New Roman" w:hAnsi="MAC C Times" w:cs="Times New Roman"/>
      <w:color w:val="auto"/>
      <w:sz w:val="24"/>
      <w:szCs w:val="20"/>
      <w:lang w:val="fr-FR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DejaVu Sans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character" w:customStyle="1" w:styleId="Heading3Char">
    <w:name w:val="Heading 3 Char"/>
    <w:basedOn w:val="DefaultParagraphFont"/>
    <w:link w:val="Heading3"/>
    <w:rsid w:val="001F3F0B"/>
    <w:rPr>
      <w:rFonts w:ascii="MAC C Times" w:eastAsia="Times New Roman" w:hAnsi="MAC C Times" w:cs="Times New Roman"/>
      <w:sz w:val="24"/>
      <w:szCs w:val="20"/>
      <w:lang w:val="fr-FR" w:eastAsia="mk-MK"/>
    </w:rPr>
  </w:style>
  <w:style w:type="paragraph" w:styleId="NoSpacing">
    <w:name w:val="No Spacing"/>
    <w:uiPriority w:val="1"/>
    <w:qFormat/>
    <w:rsid w:val="007F2EBA"/>
    <w:pPr>
      <w:suppressAutoHyphens/>
      <w:spacing w:line="240" w:lineRule="auto"/>
    </w:pPr>
    <w:rPr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646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DC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646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DC"/>
    <w:rPr>
      <w:color w:val="00000A"/>
    </w:rPr>
  </w:style>
  <w:style w:type="character" w:customStyle="1" w:styleId="NoSpacingChar">
    <w:name w:val="No Spacing Char"/>
    <w:link w:val="NoSpacing"/>
    <w:locked/>
    <w:rsid w:val="0025497E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7E43-B25F-4EB3-9477-9E69896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9</cp:revision>
  <dcterms:created xsi:type="dcterms:W3CDTF">2016-06-13T07:54:00Z</dcterms:created>
  <dcterms:modified xsi:type="dcterms:W3CDTF">2017-08-14T14:04:00Z</dcterms:modified>
  <dc:language>en-US</dc:language>
</cp:coreProperties>
</file>